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65EBB" w14:textId="77777777" w:rsidR="007220BC" w:rsidRDefault="008D1DDD">
      <w:pPr>
        <w:rPr>
          <w:rFonts w:ascii="Open Sans ExtraBold" w:eastAsia="Open Sans ExtraBold" w:hAnsi="Open Sans ExtraBold" w:cs="Open Sans ExtraBold"/>
          <w:b/>
          <w:color w:val="00583C"/>
          <w:sz w:val="60"/>
          <w:szCs w:val="60"/>
        </w:rPr>
      </w:pPr>
      <w:r>
        <w:rPr>
          <w:rFonts w:ascii="Open Sans ExtraBold" w:eastAsia="Open Sans ExtraBold" w:hAnsi="Open Sans ExtraBold" w:cs="Open Sans ExtraBold"/>
          <w:b/>
          <w:color w:val="00583C"/>
          <w:sz w:val="60"/>
          <w:szCs w:val="60"/>
        </w:rPr>
        <w:t>Vedtægter for Konservative i</w:t>
      </w:r>
    </w:p>
    <w:p w14:paraId="01265EBC" w14:textId="77777777" w:rsidR="007220BC" w:rsidRDefault="008D1DDD">
      <w:pPr>
        <w:rPr>
          <w:rFonts w:ascii="Open Sans ExtraBold" w:eastAsia="Open Sans ExtraBold" w:hAnsi="Open Sans ExtraBold" w:cs="Open Sans ExtraBold"/>
          <w:b/>
          <w:color w:val="00583C"/>
          <w:sz w:val="60"/>
          <w:szCs w:val="60"/>
        </w:rPr>
      </w:pPr>
      <w:r>
        <w:rPr>
          <w:rFonts w:ascii="Open Sans ExtraBold" w:eastAsia="Open Sans ExtraBold" w:hAnsi="Open Sans ExtraBold" w:cs="Open Sans ExtraBold"/>
          <w:b/>
          <w:color w:val="00583C"/>
          <w:sz w:val="60"/>
          <w:szCs w:val="60"/>
        </w:rPr>
        <w:t>Herning</w:t>
      </w:r>
    </w:p>
    <w:p w14:paraId="01265EBD" w14:textId="77777777" w:rsidR="007220BC" w:rsidRDefault="007220BC">
      <w:pPr>
        <w:rPr>
          <w:rFonts w:ascii="Open Sans ExtraBold" w:eastAsia="Open Sans ExtraBold" w:hAnsi="Open Sans ExtraBold" w:cs="Open Sans ExtraBold"/>
          <w:b/>
          <w:color w:val="00583C"/>
          <w:sz w:val="33"/>
          <w:szCs w:val="33"/>
        </w:rPr>
      </w:pPr>
    </w:p>
    <w:p w14:paraId="01265EBE"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w:t>
      </w:r>
    </w:p>
    <w:p w14:paraId="01265EBF" w14:textId="77777777" w:rsidR="007220BC" w:rsidRDefault="007220BC">
      <w:pPr>
        <w:rPr>
          <w:rFonts w:ascii="Open Sans" w:eastAsia="Open Sans" w:hAnsi="Open Sans" w:cs="Open Sans"/>
          <w:color w:val="000000"/>
          <w:sz w:val="18"/>
          <w:szCs w:val="18"/>
        </w:rPr>
      </w:pPr>
    </w:p>
    <w:p w14:paraId="01265EC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Foreningens navn er: Det Konservative Folkeparti i Herning kommune, i daglig tale Konservative i Herning. Herefter</w:t>
      </w:r>
    </w:p>
    <w:p w14:paraId="01265EC1"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benævnt vælgerforeningen.</w:t>
      </w:r>
    </w:p>
    <w:p w14:paraId="01265EC2" w14:textId="77777777" w:rsidR="007220BC" w:rsidRDefault="007220BC">
      <w:pPr>
        <w:rPr>
          <w:rFonts w:ascii="Open Sans" w:eastAsia="Open Sans" w:hAnsi="Open Sans" w:cs="Open Sans"/>
          <w:color w:val="000000"/>
          <w:sz w:val="18"/>
          <w:szCs w:val="18"/>
        </w:rPr>
      </w:pPr>
    </w:p>
    <w:p w14:paraId="01265EC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er tilsluttet Det Konservative Folkeparti.</w:t>
      </w:r>
    </w:p>
    <w:p w14:paraId="01265EC4" w14:textId="77777777" w:rsidR="007220BC" w:rsidRDefault="007220BC">
      <w:pPr>
        <w:rPr>
          <w:rFonts w:ascii="Open Sans" w:eastAsia="Open Sans" w:hAnsi="Open Sans" w:cs="Open Sans"/>
          <w:color w:val="000000"/>
          <w:sz w:val="18"/>
          <w:szCs w:val="18"/>
        </w:rPr>
      </w:pPr>
    </w:p>
    <w:p w14:paraId="01265EC5" w14:textId="77777777" w:rsidR="007220BC" w:rsidRDefault="007220BC">
      <w:pPr>
        <w:rPr>
          <w:rFonts w:ascii="Open Sans" w:eastAsia="Open Sans" w:hAnsi="Open Sans" w:cs="Open Sans"/>
          <w:color w:val="000000"/>
          <w:sz w:val="18"/>
          <w:szCs w:val="18"/>
        </w:rPr>
      </w:pPr>
    </w:p>
    <w:p w14:paraId="01265EC6"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2</w:t>
      </w:r>
    </w:p>
    <w:p w14:paraId="01265EC7" w14:textId="77777777" w:rsidR="007220BC" w:rsidRDefault="007220BC">
      <w:pPr>
        <w:rPr>
          <w:rFonts w:ascii="Open Sans" w:eastAsia="Open Sans" w:hAnsi="Open Sans" w:cs="Open Sans"/>
          <w:color w:val="000000"/>
          <w:sz w:val="18"/>
          <w:szCs w:val="18"/>
        </w:rPr>
      </w:pPr>
    </w:p>
    <w:p w14:paraId="01265EC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har til formål:</w:t>
      </w:r>
    </w:p>
    <w:p w14:paraId="01265EC9" w14:textId="77777777" w:rsidR="007220BC" w:rsidRDefault="007220BC">
      <w:pPr>
        <w:rPr>
          <w:rFonts w:ascii="Open Sans" w:eastAsia="Open Sans" w:hAnsi="Open Sans" w:cs="Open Sans"/>
          <w:color w:val="000000"/>
          <w:sz w:val="18"/>
          <w:szCs w:val="18"/>
        </w:rPr>
      </w:pPr>
    </w:p>
    <w:p w14:paraId="01265ECA" w14:textId="77777777" w:rsidR="007220BC" w:rsidRDefault="008D1DDD">
      <w:pPr>
        <w:numPr>
          <w:ilvl w:val="0"/>
          <w:numId w:val="1"/>
        </w:numPr>
        <w:pBdr>
          <w:top w:val="nil"/>
          <w:left w:val="nil"/>
          <w:bottom w:val="nil"/>
          <w:right w:val="nil"/>
          <w:between w:val="nil"/>
        </w:pBdr>
        <w:rPr>
          <w:rFonts w:ascii="Open Sans" w:eastAsia="Open Sans" w:hAnsi="Open Sans" w:cs="Open Sans"/>
          <w:color w:val="000000"/>
          <w:sz w:val="18"/>
          <w:szCs w:val="18"/>
        </w:rPr>
      </w:pPr>
      <w:r>
        <w:rPr>
          <w:rFonts w:ascii="Open Sans" w:eastAsia="Open Sans" w:hAnsi="Open Sans" w:cs="Open Sans"/>
          <w:color w:val="000000"/>
          <w:sz w:val="18"/>
          <w:szCs w:val="18"/>
        </w:rPr>
        <w:t>at være samlingssted for konservative vælgere</w:t>
      </w:r>
    </w:p>
    <w:p w14:paraId="01265ECB" w14:textId="77777777" w:rsidR="007220BC" w:rsidRDefault="008D1DDD">
      <w:pPr>
        <w:numPr>
          <w:ilvl w:val="0"/>
          <w:numId w:val="1"/>
        </w:numPr>
        <w:pBdr>
          <w:top w:val="nil"/>
          <w:left w:val="nil"/>
          <w:bottom w:val="nil"/>
          <w:right w:val="nil"/>
          <w:between w:val="nil"/>
        </w:pBdr>
        <w:rPr>
          <w:rFonts w:ascii="Open Sans" w:eastAsia="Open Sans" w:hAnsi="Open Sans" w:cs="Open Sans"/>
          <w:color w:val="000000"/>
          <w:sz w:val="18"/>
          <w:szCs w:val="18"/>
        </w:rPr>
      </w:pPr>
      <w:r>
        <w:rPr>
          <w:rFonts w:ascii="Open Sans" w:eastAsia="Open Sans" w:hAnsi="Open Sans" w:cs="Open Sans"/>
          <w:color w:val="000000"/>
          <w:sz w:val="18"/>
          <w:szCs w:val="18"/>
        </w:rPr>
        <w:t>igennem sit arbejde at medvirke til udformningen og formidlingen af partiets politik</w:t>
      </w:r>
    </w:p>
    <w:p w14:paraId="01265ECC" w14:textId="77777777" w:rsidR="007220BC" w:rsidRDefault="008D1DDD">
      <w:pPr>
        <w:numPr>
          <w:ilvl w:val="0"/>
          <w:numId w:val="1"/>
        </w:numPr>
        <w:pBdr>
          <w:top w:val="nil"/>
          <w:left w:val="nil"/>
          <w:bottom w:val="nil"/>
          <w:right w:val="nil"/>
          <w:between w:val="nil"/>
        </w:pBdr>
        <w:rPr>
          <w:rFonts w:ascii="Open Sans" w:eastAsia="Open Sans" w:hAnsi="Open Sans" w:cs="Open Sans"/>
          <w:color w:val="000000"/>
          <w:sz w:val="18"/>
          <w:szCs w:val="18"/>
        </w:rPr>
      </w:pPr>
      <w:r>
        <w:rPr>
          <w:rFonts w:ascii="Open Sans" w:eastAsia="Open Sans" w:hAnsi="Open Sans" w:cs="Open Sans"/>
          <w:color w:val="000000"/>
          <w:sz w:val="18"/>
          <w:szCs w:val="18"/>
        </w:rPr>
        <w:t>at forestå udbredelsen af konservative holdninger</w:t>
      </w:r>
    </w:p>
    <w:p w14:paraId="01265ECD" w14:textId="77777777" w:rsidR="007220BC" w:rsidRDefault="008D1DDD">
      <w:pPr>
        <w:numPr>
          <w:ilvl w:val="0"/>
          <w:numId w:val="1"/>
        </w:numPr>
        <w:pBdr>
          <w:top w:val="nil"/>
          <w:left w:val="nil"/>
          <w:bottom w:val="nil"/>
          <w:right w:val="nil"/>
          <w:between w:val="nil"/>
        </w:pBdr>
        <w:rPr>
          <w:rFonts w:ascii="Open Sans" w:eastAsia="Open Sans" w:hAnsi="Open Sans" w:cs="Open Sans"/>
          <w:color w:val="000000"/>
          <w:sz w:val="18"/>
          <w:szCs w:val="18"/>
        </w:rPr>
      </w:pPr>
      <w:r>
        <w:rPr>
          <w:rFonts w:ascii="Open Sans" w:eastAsia="Open Sans" w:hAnsi="Open Sans" w:cs="Open Sans"/>
          <w:color w:val="000000"/>
          <w:sz w:val="18"/>
          <w:szCs w:val="18"/>
        </w:rPr>
        <w:t>at fremme debatten om konservativ politik blandt medlemmer og vælgere</w:t>
      </w:r>
    </w:p>
    <w:p w14:paraId="01265ECE" w14:textId="77777777" w:rsidR="007220BC" w:rsidRDefault="007220BC">
      <w:pPr>
        <w:rPr>
          <w:rFonts w:ascii="Open Sans" w:eastAsia="Open Sans" w:hAnsi="Open Sans" w:cs="Open Sans"/>
          <w:color w:val="000000"/>
          <w:sz w:val="18"/>
          <w:szCs w:val="18"/>
        </w:rPr>
      </w:pPr>
    </w:p>
    <w:p w14:paraId="01265EC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må ikke arbejde i modstrid med Det Konservative Folkepartis idé og virke.</w:t>
      </w:r>
    </w:p>
    <w:p w14:paraId="01265ED0" w14:textId="77777777" w:rsidR="007220BC" w:rsidRDefault="007220BC">
      <w:pPr>
        <w:rPr>
          <w:rFonts w:ascii="Open Sans" w:eastAsia="Open Sans" w:hAnsi="Open Sans" w:cs="Open Sans"/>
          <w:color w:val="000000"/>
          <w:sz w:val="18"/>
          <w:szCs w:val="18"/>
        </w:rPr>
      </w:pPr>
    </w:p>
    <w:p w14:paraId="01265ED1" w14:textId="77777777" w:rsidR="007220BC" w:rsidRDefault="007220BC">
      <w:pPr>
        <w:rPr>
          <w:rFonts w:ascii="Open Sans" w:eastAsia="Open Sans" w:hAnsi="Open Sans" w:cs="Open Sans"/>
          <w:color w:val="000000"/>
          <w:sz w:val="18"/>
          <w:szCs w:val="18"/>
        </w:rPr>
      </w:pPr>
    </w:p>
    <w:p w14:paraId="01265ED2"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3</w:t>
      </w:r>
    </w:p>
    <w:p w14:paraId="01265ED3" w14:textId="77777777" w:rsidR="007220BC" w:rsidRDefault="007220BC">
      <w:pPr>
        <w:rPr>
          <w:rFonts w:ascii="Open Sans" w:eastAsia="Open Sans" w:hAnsi="Open Sans" w:cs="Open Sans"/>
          <w:color w:val="000000"/>
          <w:sz w:val="18"/>
          <w:szCs w:val="18"/>
        </w:rPr>
      </w:pPr>
    </w:p>
    <w:p w14:paraId="01265ED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varetager det konservative arbejde i kommunen.</w:t>
      </w:r>
    </w:p>
    <w:p w14:paraId="01265ED5" w14:textId="77777777" w:rsidR="007220BC" w:rsidRDefault="007220BC">
      <w:pPr>
        <w:rPr>
          <w:rFonts w:ascii="Open Sans" w:eastAsia="Open Sans" w:hAnsi="Open Sans" w:cs="Open Sans"/>
          <w:color w:val="000000"/>
          <w:sz w:val="18"/>
          <w:szCs w:val="18"/>
        </w:rPr>
      </w:pPr>
    </w:p>
    <w:p w14:paraId="01265ED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skal opstille konservative kandidater til kommunalvalget i foreningens hjemkommune. Opstillingen skal</w:t>
      </w:r>
    </w:p>
    <w:p w14:paraId="01265ED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foregå på én konservativ liste.</w:t>
      </w:r>
    </w:p>
    <w:p w14:paraId="01265ED8" w14:textId="77777777" w:rsidR="007220BC" w:rsidRDefault="007220BC">
      <w:pPr>
        <w:rPr>
          <w:rFonts w:ascii="Open Sans" w:eastAsia="Open Sans" w:hAnsi="Open Sans" w:cs="Open Sans"/>
          <w:color w:val="000000"/>
          <w:sz w:val="18"/>
          <w:szCs w:val="18"/>
          <w:highlight w:val="yellow"/>
        </w:rPr>
      </w:pPr>
    </w:p>
    <w:p w14:paraId="01265ED9" w14:textId="77777777" w:rsidR="007220BC"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Vælgerforeningen opstiller konservative folketingskandidater i kredsene.</w:t>
      </w:r>
    </w:p>
    <w:p w14:paraId="01265EDA" w14:textId="77777777" w:rsidR="007220BC" w:rsidRDefault="007220BC">
      <w:pPr>
        <w:rPr>
          <w:rFonts w:ascii="Open Sans" w:eastAsia="Open Sans" w:hAnsi="Open Sans" w:cs="Open Sans"/>
          <w:color w:val="000000"/>
          <w:sz w:val="18"/>
          <w:szCs w:val="18"/>
        </w:rPr>
      </w:pPr>
    </w:p>
    <w:p w14:paraId="01265ED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skal indstille en eller flere lokale kandidater til regionsvalget.</w:t>
      </w:r>
    </w:p>
    <w:p w14:paraId="01265EDC" w14:textId="77777777" w:rsidR="007220BC" w:rsidRDefault="007220BC">
      <w:pPr>
        <w:rPr>
          <w:rFonts w:ascii="Open Sans" w:eastAsia="Open Sans" w:hAnsi="Open Sans" w:cs="Open Sans"/>
          <w:color w:val="000000"/>
          <w:sz w:val="18"/>
          <w:szCs w:val="18"/>
        </w:rPr>
      </w:pPr>
    </w:p>
    <w:p w14:paraId="01265EDD" w14:textId="77777777" w:rsidR="007220BC" w:rsidRDefault="007220BC">
      <w:pPr>
        <w:rPr>
          <w:rFonts w:ascii="Open Sans" w:eastAsia="Open Sans" w:hAnsi="Open Sans" w:cs="Open Sans"/>
          <w:color w:val="000000"/>
          <w:sz w:val="18"/>
          <w:szCs w:val="18"/>
        </w:rPr>
      </w:pPr>
    </w:p>
    <w:p w14:paraId="01265EDE"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4</w:t>
      </w:r>
    </w:p>
    <w:p w14:paraId="01265EDF" w14:textId="77777777" w:rsidR="007220BC" w:rsidRDefault="007220BC">
      <w:pPr>
        <w:rPr>
          <w:rFonts w:ascii="Open Sans" w:eastAsia="Open Sans" w:hAnsi="Open Sans" w:cs="Open Sans"/>
          <w:color w:val="000000"/>
          <w:sz w:val="18"/>
          <w:szCs w:val="18"/>
        </w:rPr>
      </w:pPr>
    </w:p>
    <w:p w14:paraId="01265EE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Enhver borger, der tilslutter sig partiets program og vedkender sig Det Konservative Folkepartis idé og politik, kan optages som medlem af vælgerforeningen. Intet medlem kan samtidig være medlem af et andet politisk parti. Vælgerforeningens bestyrelse kan afvise anmodning om medlemskab.</w:t>
      </w:r>
    </w:p>
    <w:p w14:paraId="01265EE1" w14:textId="77777777" w:rsidR="007220BC" w:rsidRDefault="007220BC">
      <w:pPr>
        <w:rPr>
          <w:rFonts w:ascii="Open Sans" w:eastAsia="Open Sans" w:hAnsi="Open Sans" w:cs="Open Sans"/>
          <w:color w:val="000000"/>
          <w:sz w:val="18"/>
          <w:szCs w:val="18"/>
        </w:rPr>
      </w:pPr>
    </w:p>
    <w:p w14:paraId="01265EE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Ved indmeldelsen modtager medlemmet et eksemplar af vælgerforeningens vedtægter eller henvises til hvor de kan</w:t>
      </w:r>
    </w:p>
    <w:p w14:paraId="01265EE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findes elektronisk.</w:t>
      </w:r>
    </w:p>
    <w:p w14:paraId="01265EE4" w14:textId="77777777" w:rsidR="007220BC" w:rsidRDefault="007220BC">
      <w:pPr>
        <w:rPr>
          <w:rFonts w:ascii="Open Sans" w:eastAsia="Open Sans" w:hAnsi="Open Sans" w:cs="Open Sans"/>
          <w:color w:val="000000"/>
          <w:sz w:val="18"/>
          <w:szCs w:val="18"/>
        </w:rPr>
      </w:pPr>
    </w:p>
    <w:p w14:paraId="01265EE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Medlemskab af vælgerforeningen gælder automatisk som medlemskab af Det Konservative Folkeparti.</w:t>
      </w:r>
    </w:p>
    <w:p w14:paraId="01265EE6" w14:textId="77777777" w:rsidR="007220BC" w:rsidRDefault="007220BC">
      <w:pPr>
        <w:rPr>
          <w:rFonts w:ascii="Open Sans" w:eastAsia="Open Sans" w:hAnsi="Open Sans" w:cs="Open Sans"/>
          <w:color w:val="000000"/>
          <w:sz w:val="18"/>
          <w:szCs w:val="18"/>
        </w:rPr>
      </w:pPr>
    </w:p>
    <w:p w14:paraId="01265EE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Det enkelte medlem registreres i vælgerforeningen og partisekretariatet med navn, adresse og eventuel e-mail. Er der</w:t>
      </w:r>
    </w:p>
    <w:p w14:paraId="01265EE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oplyst en e-mail vil indkaldelser til møder, generalforsamlinger etc. normalt ske pr. mail. Det påhviler medlemmet at give</w:t>
      </w:r>
    </w:p>
    <w:p w14:paraId="01265EE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eller partisekretarietet besked om ændret adresse og/eller mail.</w:t>
      </w:r>
    </w:p>
    <w:p w14:paraId="01265EEA" w14:textId="77777777" w:rsidR="007220BC" w:rsidRDefault="007220BC">
      <w:pPr>
        <w:rPr>
          <w:rFonts w:ascii="Open Sans" w:eastAsia="Open Sans" w:hAnsi="Open Sans" w:cs="Open Sans"/>
          <w:color w:val="000000"/>
          <w:sz w:val="18"/>
          <w:szCs w:val="18"/>
        </w:rPr>
      </w:pPr>
    </w:p>
    <w:p w14:paraId="01265EE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Såfremt et medlem flytter, skal bestyrelsen give partisekretariatet besked om medlemmets nye adresse, så</w:t>
      </w:r>
    </w:p>
    <w:p w14:paraId="01265EE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medlemskabet kan overføres til den konservative vælgerforening i tilflytterkommunen. Såfremt det pågældende medlem</w:t>
      </w:r>
    </w:p>
    <w:p w14:paraId="01265EE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ønsker at fortsætte sit medlemskab i fraflytterkommunen, påhviler det medlemmet selv at give partisekretariatet besked</w:t>
      </w:r>
    </w:p>
    <w:p w14:paraId="01265EEE"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herom.</w:t>
      </w:r>
    </w:p>
    <w:p w14:paraId="01265EEF" w14:textId="77777777" w:rsidR="007220BC" w:rsidRDefault="007220BC">
      <w:pPr>
        <w:rPr>
          <w:rFonts w:ascii="Open Sans" w:eastAsia="Open Sans" w:hAnsi="Open Sans" w:cs="Open Sans"/>
          <w:color w:val="000000"/>
          <w:sz w:val="18"/>
          <w:szCs w:val="18"/>
        </w:rPr>
      </w:pPr>
    </w:p>
    <w:p w14:paraId="01265EF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kan ud fra geografiske grænser bestå af en eller flere lokalforeninger.</w:t>
      </w:r>
    </w:p>
    <w:p w14:paraId="01265EF1"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Oprettelse af lokalforeninger skal godkendes på vælgerforeningens generalforsamling.</w:t>
      </w:r>
    </w:p>
    <w:p w14:paraId="01265EF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Nedlæggelse af lokalforeninger sker jf. lokalforeningens egne vedtægter.</w:t>
      </w:r>
    </w:p>
    <w:p w14:paraId="01265EF3" w14:textId="77777777" w:rsidR="007220BC" w:rsidRDefault="007220BC">
      <w:pPr>
        <w:rPr>
          <w:rFonts w:ascii="Open Sans" w:eastAsia="Open Sans" w:hAnsi="Open Sans" w:cs="Open Sans"/>
          <w:color w:val="000000"/>
          <w:sz w:val="18"/>
          <w:szCs w:val="18"/>
        </w:rPr>
      </w:pPr>
    </w:p>
    <w:p w14:paraId="01265EF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Øvrige bestemmelser i disse vedtægter om lokalforeninger er kun gældende for vælgerforeninger, der har</w:t>
      </w:r>
    </w:p>
    <w:p w14:paraId="01265EF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Lokalforeninger.</w:t>
      </w:r>
    </w:p>
    <w:p w14:paraId="01265EF6" w14:textId="77777777" w:rsidR="007220BC" w:rsidRDefault="007220BC">
      <w:pPr>
        <w:rPr>
          <w:rFonts w:ascii="Open Sans" w:eastAsia="Open Sans" w:hAnsi="Open Sans" w:cs="Open Sans"/>
          <w:color w:val="000000"/>
          <w:sz w:val="18"/>
          <w:szCs w:val="18"/>
        </w:rPr>
      </w:pPr>
    </w:p>
    <w:p w14:paraId="01265EF7" w14:textId="77777777" w:rsidR="007220BC" w:rsidRDefault="007220BC">
      <w:pPr>
        <w:rPr>
          <w:rFonts w:ascii="Open Sans" w:eastAsia="Open Sans" w:hAnsi="Open Sans" w:cs="Open Sans"/>
          <w:color w:val="000000"/>
          <w:sz w:val="18"/>
          <w:szCs w:val="18"/>
        </w:rPr>
      </w:pPr>
    </w:p>
    <w:p w14:paraId="01265EF8"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5</w:t>
      </w:r>
    </w:p>
    <w:p w14:paraId="01265EF9" w14:textId="77777777" w:rsidR="007220BC" w:rsidRDefault="007220BC">
      <w:pPr>
        <w:rPr>
          <w:rFonts w:ascii="Open Sans" w:eastAsia="Open Sans" w:hAnsi="Open Sans" w:cs="Open Sans"/>
          <w:color w:val="000000"/>
          <w:sz w:val="18"/>
          <w:szCs w:val="18"/>
        </w:rPr>
      </w:pPr>
    </w:p>
    <w:p w14:paraId="01265EF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Kontingentet fastsættes på den ordinære generalforsamling. For unge under uddannelse, medlemmer af partiets</w:t>
      </w:r>
    </w:p>
    <w:p w14:paraId="01265EF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ungdomsorganisationer, og pensionister kan kontingentet nedsættes ligesom der kan ydes rabat for</w:t>
      </w:r>
    </w:p>
    <w:p w14:paraId="01265EF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ægtefæller/samlevende. Æresmedlemmer opkræves ikke kontingent.</w:t>
      </w:r>
    </w:p>
    <w:p w14:paraId="01265EFD" w14:textId="77777777" w:rsidR="007220BC" w:rsidRDefault="007220BC">
      <w:pPr>
        <w:rPr>
          <w:rFonts w:ascii="Open Sans" w:eastAsia="Open Sans" w:hAnsi="Open Sans" w:cs="Open Sans"/>
          <w:color w:val="000000"/>
          <w:sz w:val="18"/>
          <w:szCs w:val="18"/>
        </w:rPr>
      </w:pPr>
    </w:p>
    <w:p w14:paraId="01265EFE"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Generalforsamlingen træffer beslutning om, hvilken andel af kontingentindtægterne, der tilfalder lokalforeningerne.</w:t>
      </w:r>
    </w:p>
    <w:p w14:paraId="01265EFF" w14:textId="77777777" w:rsidR="007220BC" w:rsidRDefault="007220BC">
      <w:pPr>
        <w:rPr>
          <w:rFonts w:ascii="Open Sans" w:eastAsia="Open Sans" w:hAnsi="Open Sans" w:cs="Open Sans"/>
          <w:color w:val="000000"/>
          <w:sz w:val="18"/>
          <w:szCs w:val="18"/>
        </w:rPr>
      </w:pPr>
    </w:p>
    <w:p w14:paraId="01265F00" w14:textId="77777777" w:rsidR="007220BC" w:rsidRDefault="007220BC">
      <w:pPr>
        <w:rPr>
          <w:rFonts w:ascii="Open Sans" w:eastAsia="Open Sans" w:hAnsi="Open Sans" w:cs="Open Sans"/>
          <w:color w:val="000000"/>
          <w:sz w:val="18"/>
          <w:szCs w:val="18"/>
        </w:rPr>
      </w:pPr>
    </w:p>
    <w:p w14:paraId="01265F01"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6</w:t>
      </w:r>
    </w:p>
    <w:p w14:paraId="01265F02" w14:textId="77777777" w:rsidR="007220BC" w:rsidRDefault="007220BC">
      <w:pPr>
        <w:rPr>
          <w:rFonts w:ascii="Open Sans" w:eastAsia="Open Sans" w:hAnsi="Open Sans" w:cs="Open Sans"/>
          <w:color w:val="000000"/>
          <w:sz w:val="18"/>
          <w:szCs w:val="18"/>
        </w:rPr>
      </w:pPr>
    </w:p>
    <w:p w14:paraId="01265F0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Generalforsamlingen er vælgerforeningens højeste myndighed. Den indkaldes af bestyrelsen ved skriftlig meddelelse til</w:t>
      </w:r>
    </w:p>
    <w:p w14:paraId="01265F0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hvert enkelt medlem med mindst 2 ugers varsel med angivelse af dagsorden.</w:t>
      </w:r>
    </w:p>
    <w:p w14:paraId="01265F05" w14:textId="77777777" w:rsidR="007220BC" w:rsidRDefault="007220BC">
      <w:pPr>
        <w:rPr>
          <w:rFonts w:ascii="Open Sans" w:eastAsia="Open Sans" w:hAnsi="Open Sans" w:cs="Open Sans"/>
          <w:color w:val="000000"/>
          <w:sz w:val="18"/>
          <w:szCs w:val="18"/>
        </w:rPr>
      </w:pPr>
    </w:p>
    <w:p w14:paraId="01265F0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Stemmeret har fremmødte medlemmer, der har betalt det sidst opkrævede kontingent, og hvis medlemskab har varet</w:t>
      </w:r>
    </w:p>
    <w:p w14:paraId="01265F07" w14:textId="77777777" w:rsidR="007220BC" w:rsidRPr="009B53A8"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 xml:space="preserve">mindst 1 måned. </w:t>
      </w:r>
      <w:r w:rsidRPr="009B53A8">
        <w:rPr>
          <w:rFonts w:ascii="Open Sans" w:eastAsia="Open Sans" w:hAnsi="Open Sans" w:cs="Open Sans"/>
          <w:color w:val="000000"/>
          <w:sz w:val="18"/>
          <w:szCs w:val="18"/>
        </w:rPr>
        <w:t>Medlemmet skal have folkeregisteradresse i vælgerforeningens kommune for at have</w:t>
      </w:r>
    </w:p>
    <w:p w14:paraId="01265F08"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stemmerettigheder ved opstilling af kandidater til kommunalvalg, regionsrådsvalg og folketingsvalg.</w:t>
      </w:r>
    </w:p>
    <w:p w14:paraId="01265F09" w14:textId="77777777" w:rsidR="007220BC" w:rsidRDefault="007220BC">
      <w:pPr>
        <w:rPr>
          <w:rFonts w:ascii="Open Sans" w:eastAsia="Open Sans" w:hAnsi="Open Sans" w:cs="Open Sans"/>
          <w:color w:val="000000"/>
          <w:sz w:val="18"/>
          <w:szCs w:val="18"/>
          <w:highlight w:val="yellow"/>
        </w:rPr>
      </w:pPr>
    </w:p>
    <w:p w14:paraId="01265F0A"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Det er tillige et krav, at medlemmer af Konservative Studerende har et partimedlemskab for at deltage på</w:t>
      </w:r>
    </w:p>
    <w:p w14:paraId="01265F0B" w14:textId="77777777" w:rsidR="007220BC"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generalforsamlingen.</w:t>
      </w:r>
    </w:p>
    <w:p w14:paraId="01265F0C" w14:textId="77777777" w:rsidR="007220BC" w:rsidRDefault="007220BC">
      <w:pPr>
        <w:rPr>
          <w:rFonts w:ascii="Open Sans" w:eastAsia="Open Sans" w:hAnsi="Open Sans" w:cs="Open Sans"/>
          <w:color w:val="000000"/>
          <w:sz w:val="18"/>
          <w:szCs w:val="18"/>
        </w:rPr>
      </w:pPr>
    </w:p>
    <w:p w14:paraId="01265F0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Der kan ikke stemmes ved fuldmagt.</w:t>
      </w:r>
    </w:p>
    <w:p w14:paraId="01265F0E" w14:textId="77777777" w:rsidR="007220BC" w:rsidRDefault="007220BC">
      <w:pPr>
        <w:rPr>
          <w:rFonts w:ascii="Open Sans" w:eastAsia="Open Sans" w:hAnsi="Open Sans" w:cs="Open Sans"/>
          <w:color w:val="000000"/>
          <w:sz w:val="18"/>
          <w:szCs w:val="18"/>
        </w:rPr>
      </w:pPr>
    </w:p>
    <w:p w14:paraId="01265F0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Afstemningsmetoden fastsættes af dirigenten. Dog kan mindst 10 tilstedeværende medlemmer forlange skriftlig</w:t>
      </w:r>
    </w:p>
    <w:p w14:paraId="01265F1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afstemning.</w:t>
      </w:r>
    </w:p>
    <w:p w14:paraId="01265F11" w14:textId="77777777" w:rsidR="007220BC" w:rsidRDefault="007220BC">
      <w:pPr>
        <w:rPr>
          <w:rFonts w:ascii="Open Sans" w:eastAsia="Open Sans" w:hAnsi="Open Sans" w:cs="Open Sans"/>
          <w:color w:val="000000"/>
          <w:sz w:val="18"/>
          <w:szCs w:val="18"/>
        </w:rPr>
      </w:pPr>
    </w:p>
    <w:p w14:paraId="01265F12" w14:textId="77777777" w:rsidR="007220BC" w:rsidRDefault="007220BC">
      <w:pPr>
        <w:rPr>
          <w:rFonts w:ascii="Open Sans" w:eastAsia="Open Sans" w:hAnsi="Open Sans" w:cs="Open Sans"/>
          <w:color w:val="000000"/>
          <w:sz w:val="18"/>
          <w:szCs w:val="18"/>
        </w:rPr>
      </w:pPr>
    </w:p>
    <w:p w14:paraId="01265F13"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7</w:t>
      </w:r>
    </w:p>
    <w:p w14:paraId="01265F14" w14:textId="77777777" w:rsidR="007220BC" w:rsidRDefault="007220BC">
      <w:pPr>
        <w:rPr>
          <w:rFonts w:ascii="Open Sans" w:eastAsia="Open Sans" w:hAnsi="Open Sans" w:cs="Open Sans"/>
          <w:color w:val="000000"/>
          <w:sz w:val="18"/>
          <w:szCs w:val="18"/>
        </w:rPr>
      </w:pPr>
    </w:p>
    <w:p w14:paraId="01265F1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Ordinær generalforsamling skal afholdes hvert år i januar. Dagsordenen skal mindst indeholde følgende punkter:</w:t>
      </w:r>
    </w:p>
    <w:p w14:paraId="01265F1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1. Valg af dirigent</w:t>
      </w:r>
    </w:p>
    <w:p w14:paraId="01265F1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2. Beretning om foreningens virke i det forløbne år</w:t>
      </w:r>
    </w:p>
    <w:p w14:paraId="01265F1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3. Godkendelse af det reviderede regnskab</w:t>
      </w:r>
    </w:p>
    <w:p w14:paraId="01265F1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4. Fastsættelse af kontingent frem til næste ordinære generalforsamling.</w:t>
      </w:r>
    </w:p>
    <w:p w14:paraId="01265F1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5. Indkomne forslag</w:t>
      </w:r>
    </w:p>
    <w:p w14:paraId="01265F1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6. Beretning fra den konservative kommunalbestyrelsesgruppe om gruppens politik</w:t>
      </w:r>
    </w:p>
    <w:p w14:paraId="01265F1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7. Valg af formand</w:t>
      </w:r>
    </w:p>
    <w:p w14:paraId="01265F1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8. Valg af næstformand</w:t>
      </w:r>
    </w:p>
    <w:p w14:paraId="01265F1E" w14:textId="255689E0"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9. Valg af 3-9 bestyrelsesmedlemmer, samt en 1. og 2. suppleant for disse</w:t>
      </w:r>
      <w:r w:rsidR="008A3DF1">
        <w:rPr>
          <w:rFonts w:ascii="Open Sans" w:eastAsia="Open Sans" w:hAnsi="Open Sans" w:cs="Open Sans"/>
          <w:color w:val="000000"/>
          <w:sz w:val="18"/>
          <w:szCs w:val="18"/>
        </w:rPr>
        <w:t>.</w:t>
      </w:r>
      <w:r w:rsidR="00865E42">
        <w:rPr>
          <w:rFonts w:ascii="Open Sans" w:eastAsia="Open Sans" w:hAnsi="Open Sans" w:cs="Open Sans"/>
          <w:color w:val="000000"/>
          <w:sz w:val="18"/>
          <w:szCs w:val="18"/>
        </w:rPr>
        <w:t xml:space="preserve"> 2</w:t>
      </w:r>
      <w:r>
        <w:rPr>
          <w:rFonts w:ascii="Open Sans" w:eastAsia="Open Sans" w:hAnsi="Open Sans" w:cs="Open Sans"/>
          <w:color w:val="000000"/>
          <w:sz w:val="18"/>
          <w:szCs w:val="18"/>
        </w:rPr>
        <w:t xml:space="preserve"> bestyrelsesmedlemmerne er valgt for to år</w:t>
      </w:r>
      <w:r w:rsidR="00865E42">
        <w:rPr>
          <w:rFonts w:ascii="Open Sans" w:eastAsia="Open Sans" w:hAnsi="Open Sans" w:cs="Open Sans"/>
          <w:color w:val="000000"/>
          <w:sz w:val="18"/>
          <w:szCs w:val="18"/>
        </w:rPr>
        <w:t>, forskudt</w:t>
      </w:r>
      <w:r w:rsidR="00071EE2">
        <w:rPr>
          <w:rFonts w:ascii="Open Sans" w:eastAsia="Open Sans" w:hAnsi="Open Sans" w:cs="Open Sans"/>
          <w:color w:val="000000"/>
          <w:sz w:val="18"/>
          <w:szCs w:val="18"/>
        </w:rPr>
        <w:t xml:space="preserve"> af hinanden. Således at en vælges i lige år og en vælges i ulige år.</w:t>
      </w:r>
    </w:p>
    <w:p w14:paraId="01265F1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10. Valg af delegerede til partiets landsråd, jf. vedtægter for Det Konservative Folkepartis organisation § 4, stk. 2, pkt. 11</w:t>
      </w:r>
    </w:p>
    <w:p w14:paraId="01265F2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og 12, samt suppleanter for disse</w:t>
      </w:r>
    </w:p>
    <w:p w14:paraId="01265F21"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11. Valg af 2 revisorer og suppleanter for disse</w:t>
      </w:r>
    </w:p>
    <w:p w14:paraId="01265F2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12. Politisk drøftelse</w:t>
      </w:r>
    </w:p>
    <w:p w14:paraId="01265F2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13. Eventuelt</w:t>
      </w:r>
    </w:p>
    <w:p w14:paraId="01265F24" w14:textId="77777777" w:rsidR="007220BC" w:rsidRDefault="007220BC">
      <w:pPr>
        <w:rPr>
          <w:rFonts w:ascii="Open Sans" w:eastAsia="Open Sans" w:hAnsi="Open Sans" w:cs="Open Sans"/>
          <w:color w:val="000000"/>
          <w:sz w:val="18"/>
          <w:szCs w:val="18"/>
        </w:rPr>
      </w:pPr>
    </w:p>
    <w:p w14:paraId="01265F2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For de under punkt 10 nævnte valg gælder, at delegerede og suppleanter vælges i nummerfølge, således at suppleant nr. 1, 2, 3 o.s.v. overgår til delegeretpladser, i den udstrækning dette måtte blive aktuelt efter folketingsvalg, ligesom</w:t>
      </w:r>
    </w:p>
    <w:p w14:paraId="01265F2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sidstvalgte delegerede overgår til henholdsvis 1., 2. og 3. o.s.v. suppleantpladser, såfremt dette bliver påkrævet.</w:t>
      </w:r>
    </w:p>
    <w:p w14:paraId="01265F27" w14:textId="77777777" w:rsidR="007220BC" w:rsidRDefault="007220BC">
      <w:pPr>
        <w:rPr>
          <w:rFonts w:ascii="Open Sans" w:eastAsia="Open Sans" w:hAnsi="Open Sans" w:cs="Open Sans"/>
          <w:color w:val="000000"/>
          <w:sz w:val="18"/>
          <w:szCs w:val="18"/>
        </w:rPr>
      </w:pPr>
    </w:p>
    <w:p w14:paraId="01265F2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Som delegerede kan vælges medlemmer af foreningen, der har betalt det sidst opkrævede kontingent, og såfremt</w:t>
      </w:r>
    </w:p>
    <w:p w14:paraId="01265F2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medlemmet på tidspunktet for Landsrådets afholdelse har været medlem i mindst 1 måned.</w:t>
      </w:r>
    </w:p>
    <w:p w14:paraId="01265F2A" w14:textId="77777777" w:rsidR="007220BC" w:rsidRDefault="007220BC">
      <w:pPr>
        <w:rPr>
          <w:rFonts w:ascii="Open Sans" w:eastAsia="Open Sans" w:hAnsi="Open Sans" w:cs="Open Sans"/>
          <w:color w:val="000000"/>
          <w:sz w:val="18"/>
          <w:szCs w:val="18"/>
        </w:rPr>
      </w:pPr>
    </w:p>
    <w:p w14:paraId="01265F2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kan ved en vedtægtsændring beslutte, at en andel af de delegerede udpeges af lokalforeningerne.</w:t>
      </w:r>
    </w:p>
    <w:p w14:paraId="01265F2C" w14:textId="77777777" w:rsidR="007220BC" w:rsidRDefault="007220BC">
      <w:pPr>
        <w:rPr>
          <w:rFonts w:ascii="Open Sans" w:eastAsia="Open Sans" w:hAnsi="Open Sans" w:cs="Open Sans"/>
          <w:color w:val="000000"/>
          <w:sz w:val="18"/>
          <w:szCs w:val="18"/>
        </w:rPr>
      </w:pPr>
    </w:p>
    <w:p w14:paraId="01265F2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Forslag, der ønskes bragt til afstemning under indkomne forslag, skal være formanden i hænde senest 3 uger før</w:t>
      </w:r>
    </w:p>
    <w:p w14:paraId="01265F2E" w14:textId="77777777" w:rsidR="007220BC" w:rsidRDefault="008D1DDD">
      <w:pPr>
        <w:rPr>
          <w:rFonts w:ascii="Open Sans" w:eastAsia="Open Sans" w:hAnsi="Open Sans" w:cs="Open Sans"/>
          <w:color w:val="000000"/>
          <w:sz w:val="18"/>
          <w:szCs w:val="18"/>
        </w:rPr>
      </w:pPr>
      <w:bookmarkStart w:id="0" w:name="_heading=h.gjdgxs" w:colFirst="0" w:colLast="0"/>
      <w:bookmarkEnd w:id="0"/>
      <w:r>
        <w:rPr>
          <w:rFonts w:ascii="Open Sans" w:eastAsia="Open Sans" w:hAnsi="Open Sans" w:cs="Open Sans"/>
          <w:color w:val="000000"/>
          <w:sz w:val="18"/>
          <w:szCs w:val="18"/>
        </w:rPr>
        <w:t>generalforsamlingens afholdelse.</w:t>
      </w:r>
    </w:p>
    <w:p w14:paraId="01265F2F" w14:textId="77777777" w:rsidR="007220BC" w:rsidRDefault="007220BC">
      <w:pPr>
        <w:rPr>
          <w:rFonts w:ascii="Open Sans" w:eastAsia="Open Sans" w:hAnsi="Open Sans" w:cs="Open Sans"/>
          <w:color w:val="000000"/>
          <w:sz w:val="18"/>
          <w:szCs w:val="18"/>
        </w:rPr>
      </w:pPr>
    </w:p>
    <w:p w14:paraId="01265F30" w14:textId="0FA3DC19"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Forslag, om opstilling af andre</w:t>
      </w:r>
      <w:r w:rsidR="009F6323" w:rsidRPr="009B53A8">
        <w:rPr>
          <w:rFonts w:ascii="Open Sans" w:eastAsia="Open Sans" w:hAnsi="Open Sans" w:cs="Open Sans"/>
          <w:color w:val="000000"/>
          <w:sz w:val="18"/>
          <w:szCs w:val="18"/>
        </w:rPr>
        <w:t xml:space="preserve"> </w:t>
      </w:r>
      <w:r w:rsidRPr="009B53A8">
        <w:rPr>
          <w:rFonts w:ascii="Open Sans" w:eastAsia="Open Sans" w:hAnsi="Open Sans" w:cs="Open Sans"/>
          <w:color w:val="000000"/>
          <w:sz w:val="18"/>
          <w:szCs w:val="18"/>
        </w:rPr>
        <w:t>kandidater ud over de af bestyrelsen udpegede personer, skal være formanden i hænde senest 1 uge før generalforsamlingen afholdes.</w:t>
      </w:r>
    </w:p>
    <w:p w14:paraId="01265F31" w14:textId="77777777" w:rsidR="007220BC" w:rsidRDefault="007220BC">
      <w:pPr>
        <w:rPr>
          <w:rFonts w:ascii="Open Sans" w:eastAsia="Open Sans" w:hAnsi="Open Sans" w:cs="Open Sans"/>
          <w:color w:val="000000"/>
          <w:sz w:val="18"/>
          <w:szCs w:val="18"/>
        </w:rPr>
      </w:pPr>
    </w:p>
    <w:p w14:paraId="01265F32" w14:textId="77777777" w:rsidR="007220BC" w:rsidRDefault="007220BC">
      <w:pPr>
        <w:rPr>
          <w:rFonts w:ascii="Open Sans" w:eastAsia="Open Sans" w:hAnsi="Open Sans" w:cs="Open Sans"/>
          <w:color w:val="000000"/>
          <w:sz w:val="18"/>
          <w:szCs w:val="18"/>
        </w:rPr>
      </w:pPr>
    </w:p>
    <w:p w14:paraId="01265F33"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8</w:t>
      </w:r>
    </w:p>
    <w:p w14:paraId="01265F34" w14:textId="77777777" w:rsidR="007220BC" w:rsidRDefault="007220BC">
      <w:pPr>
        <w:rPr>
          <w:rFonts w:ascii="Open Sans" w:eastAsia="Open Sans" w:hAnsi="Open Sans" w:cs="Open Sans"/>
          <w:color w:val="000000"/>
          <w:sz w:val="18"/>
          <w:szCs w:val="18"/>
        </w:rPr>
      </w:pPr>
    </w:p>
    <w:p w14:paraId="01265F3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Ekstraordinær generalforsamling indkaldes, når et flertal i bestyrelsen finder det ønskeligt.</w:t>
      </w:r>
    </w:p>
    <w:p w14:paraId="01265F3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Den skal indkaldes, når mindst 25 medlemmer eller mindst 25 % af vælgerforeningens medlemmer skriftligt fremsætter</w:t>
      </w:r>
    </w:p>
    <w:p w14:paraId="01265F3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begæring herom med angivelse af forhandlingsgenstand. En sådan generalforsamling skal indkaldes til møde, der med 2</w:t>
      </w:r>
    </w:p>
    <w:p w14:paraId="01265F3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ugers varsel afholdes senest 3 uger efter, at begæringen er tilstillet formanden.</w:t>
      </w:r>
    </w:p>
    <w:p w14:paraId="01265F39" w14:textId="77777777" w:rsidR="007220BC" w:rsidRDefault="007220BC">
      <w:pPr>
        <w:rPr>
          <w:rFonts w:ascii="Open Sans" w:eastAsia="Open Sans" w:hAnsi="Open Sans" w:cs="Open Sans"/>
          <w:color w:val="000000"/>
          <w:sz w:val="18"/>
          <w:szCs w:val="18"/>
        </w:rPr>
      </w:pPr>
    </w:p>
    <w:p w14:paraId="01265F3A" w14:textId="77777777" w:rsidR="007220BC" w:rsidRDefault="007220BC">
      <w:pPr>
        <w:rPr>
          <w:rFonts w:ascii="Open Sans" w:eastAsia="Open Sans" w:hAnsi="Open Sans" w:cs="Open Sans"/>
          <w:color w:val="000000"/>
          <w:sz w:val="18"/>
          <w:szCs w:val="18"/>
        </w:rPr>
      </w:pPr>
    </w:p>
    <w:p w14:paraId="01265F3B"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9</w:t>
      </w:r>
    </w:p>
    <w:p w14:paraId="01265F3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Generalforsamlingen opstiller de konservative kandidater til kommunalvalg. Kandidaterne skal være medlem af partiet,</w:t>
      </w:r>
    </w:p>
    <w:p w14:paraId="01265F3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lastRenderedPageBreak/>
        <w:t>erklære sig enig i partiets program og tilslutte sig partiets politik.</w:t>
      </w:r>
    </w:p>
    <w:p w14:paraId="01265F3E" w14:textId="77777777" w:rsidR="007220BC" w:rsidRDefault="007220BC">
      <w:pPr>
        <w:rPr>
          <w:rFonts w:ascii="Open Sans" w:eastAsia="Open Sans" w:hAnsi="Open Sans" w:cs="Open Sans"/>
          <w:color w:val="000000"/>
          <w:sz w:val="18"/>
          <w:szCs w:val="18"/>
        </w:rPr>
      </w:pPr>
    </w:p>
    <w:p w14:paraId="01265F3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Intet medlem af Det Konservative Folkeparti må opstille på anden liste, hvis der findes en konservativ liste.</w:t>
      </w:r>
    </w:p>
    <w:p w14:paraId="01265F40" w14:textId="77777777" w:rsidR="007220BC" w:rsidRDefault="007220BC">
      <w:pPr>
        <w:rPr>
          <w:rFonts w:ascii="Open Sans" w:eastAsia="Open Sans" w:hAnsi="Open Sans" w:cs="Open Sans"/>
          <w:color w:val="000000"/>
          <w:sz w:val="18"/>
          <w:szCs w:val="18"/>
        </w:rPr>
      </w:pPr>
    </w:p>
    <w:p w14:paraId="01265F41"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På en generalforsamling, hvor opstilling af kandidater til kommunalvalg finder sted, har udover de i § 6 anførte, tillige de</w:t>
      </w:r>
    </w:p>
    <w:p w14:paraId="01265F4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af ungdomsorganisationernes medlemmer, som har valgret og er opført på valglisten i vælgerforeningens område,</w:t>
      </w:r>
    </w:p>
    <w:p w14:paraId="01265F4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stemmeret under vedkommende punkt på dagsordenen; dog er det en betingelse, at de har været medlemmer af</w:t>
      </w:r>
    </w:p>
    <w:p w14:paraId="01265F4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ungdomsforeningen i mindst 1 måned, ligesom det sidst forfaldne kontingent til ungdomsforeningen skal være betalt.</w:t>
      </w:r>
    </w:p>
    <w:p w14:paraId="01265F45" w14:textId="77777777" w:rsidR="007220BC" w:rsidRDefault="007220BC">
      <w:pPr>
        <w:rPr>
          <w:rFonts w:ascii="Open Sans" w:eastAsia="Open Sans" w:hAnsi="Open Sans" w:cs="Open Sans"/>
          <w:color w:val="000000"/>
          <w:sz w:val="18"/>
          <w:szCs w:val="18"/>
        </w:rPr>
      </w:pPr>
    </w:p>
    <w:p w14:paraId="01265F46"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Kandidaterne opstiller prioriteret sideordnet.</w:t>
      </w:r>
    </w:p>
    <w:p w14:paraId="01265F47" w14:textId="77777777" w:rsidR="007220BC" w:rsidRDefault="007220BC">
      <w:pPr>
        <w:rPr>
          <w:rFonts w:ascii="Open Sans" w:eastAsia="Open Sans" w:hAnsi="Open Sans" w:cs="Open Sans"/>
          <w:color w:val="000000"/>
          <w:sz w:val="18"/>
          <w:szCs w:val="18"/>
          <w:highlight w:val="yellow"/>
        </w:rPr>
      </w:pPr>
    </w:p>
    <w:p w14:paraId="01265F48"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Hvis formanden vælges som kandidat til kommunalvalget, fratræder denne automatisk som formand, og næstformanden</w:t>
      </w:r>
    </w:p>
    <w:p w14:paraId="01265F49" w14:textId="77777777" w:rsidR="007220BC"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overtager formandsposten frem til næste generalforsamling. Den tidligere formand kan fortsætte i bestyrelsen.</w:t>
      </w:r>
    </w:p>
    <w:p w14:paraId="01265F4A" w14:textId="77777777" w:rsidR="007220BC" w:rsidRDefault="007220BC">
      <w:pPr>
        <w:rPr>
          <w:rFonts w:ascii="Open Sans" w:eastAsia="Open Sans" w:hAnsi="Open Sans" w:cs="Open Sans"/>
          <w:color w:val="000000"/>
          <w:sz w:val="18"/>
          <w:szCs w:val="18"/>
        </w:rPr>
      </w:pPr>
    </w:p>
    <w:p w14:paraId="01265F4B" w14:textId="77777777" w:rsidR="007220BC" w:rsidRDefault="007220BC">
      <w:pPr>
        <w:rPr>
          <w:rFonts w:ascii="Open Sans" w:eastAsia="Open Sans" w:hAnsi="Open Sans" w:cs="Open Sans"/>
          <w:color w:val="000000"/>
          <w:sz w:val="18"/>
          <w:szCs w:val="18"/>
        </w:rPr>
      </w:pPr>
    </w:p>
    <w:p w14:paraId="01265F4C"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10</w:t>
      </w:r>
    </w:p>
    <w:p w14:paraId="01265F4D" w14:textId="77777777" w:rsidR="007220BC" w:rsidRDefault="007220BC">
      <w:pPr>
        <w:rPr>
          <w:rFonts w:ascii="Open Sans" w:eastAsia="Open Sans" w:hAnsi="Open Sans" w:cs="Open Sans"/>
          <w:color w:val="000000"/>
          <w:sz w:val="18"/>
          <w:szCs w:val="18"/>
        </w:rPr>
      </w:pPr>
    </w:p>
    <w:p w14:paraId="01265F4E"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Generalforsamlingen opstiller den eller de konservative kandidater til Folketinget. Såfremt kommunen er en del af en</w:t>
      </w:r>
    </w:p>
    <w:p w14:paraId="01265F4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større opstillingskreds afholdes et fælles opstillingsmøde for alle medlemmer bosiddende i opstillingskredsen.</w:t>
      </w:r>
    </w:p>
    <w:p w14:paraId="01265F50" w14:textId="77777777" w:rsidR="007220BC" w:rsidRDefault="007220BC">
      <w:pPr>
        <w:rPr>
          <w:rFonts w:ascii="Open Sans" w:eastAsia="Open Sans" w:hAnsi="Open Sans" w:cs="Open Sans"/>
          <w:color w:val="000000"/>
          <w:sz w:val="18"/>
          <w:szCs w:val="18"/>
        </w:rPr>
      </w:pPr>
    </w:p>
    <w:p w14:paraId="01265F51"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Den enkelte vælgerforening opstiller selv partiets folketingskandidat(er). Der skal opstilles en kandidat i hver</w:t>
      </w:r>
    </w:p>
    <w:p w14:paraId="01265F52" w14:textId="77777777" w:rsidR="007220BC"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opstillingskreds, der er i kommunen. Kandidaterne kan kun opstille i én opstillingskreds pr. storkreds.</w:t>
      </w:r>
    </w:p>
    <w:p w14:paraId="01265F53" w14:textId="77777777" w:rsidR="007220BC" w:rsidRDefault="007220BC">
      <w:pPr>
        <w:rPr>
          <w:rFonts w:ascii="Open Sans" w:eastAsia="Open Sans" w:hAnsi="Open Sans" w:cs="Open Sans"/>
          <w:color w:val="000000"/>
          <w:sz w:val="18"/>
          <w:szCs w:val="18"/>
        </w:rPr>
      </w:pPr>
    </w:p>
    <w:p w14:paraId="01265F5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Opstillingen skal ske senest 24 måneder efter afholdelse af folketingsvalg på en generalforsamling, hvor alle</w:t>
      </w:r>
    </w:p>
    <w:p w14:paraId="01265F5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vælgerforeningens medlemmer har tale-, møde- og stemmeret i henhold til §6. Opstillingen skal først bekræftes efter</w:t>
      </w:r>
    </w:p>
    <w:p w14:paraId="01265F5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afholdelse af folketingsvalg eller når bestyrelsen (en af bestyrelserne) beslutter dette.</w:t>
      </w:r>
    </w:p>
    <w:p w14:paraId="01265F57" w14:textId="77777777" w:rsidR="007220BC" w:rsidRDefault="007220BC">
      <w:pPr>
        <w:rPr>
          <w:rFonts w:ascii="Open Sans" w:eastAsia="Open Sans" w:hAnsi="Open Sans" w:cs="Open Sans"/>
          <w:color w:val="000000"/>
          <w:sz w:val="18"/>
          <w:szCs w:val="18"/>
        </w:rPr>
      </w:pPr>
    </w:p>
    <w:p w14:paraId="01265F5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Hvis kredsen bliver ledig, skal der afholdes generalforsamling med opstilling senest 6 måneder efter kredsen er blevet</w:t>
      </w:r>
    </w:p>
    <w:p w14:paraId="01265F5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ledig.</w:t>
      </w:r>
    </w:p>
    <w:p w14:paraId="01265F5A" w14:textId="77777777" w:rsidR="007220BC" w:rsidRDefault="007220BC">
      <w:pPr>
        <w:rPr>
          <w:rFonts w:ascii="Open Sans" w:eastAsia="Open Sans" w:hAnsi="Open Sans" w:cs="Open Sans"/>
          <w:color w:val="000000"/>
          <w:sz w:val="18"/>
          <w:szCs w:val="18"/>
        </w:rPr>
      </w:pPr>
    </w:p>
    <w:p w14:paraId="01265F5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Kandidaterne skal være medlemmer af partiet og erklære, at de støtter partiets program og tilslutter sig partiets politik.</w:t>
      </w:r>
    </w:p>
    <w:p w14:paraId="01265F5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På en generalforsamling, hvor opstilling af kandidater til folketingsvalg finder sted, har udover de i § 6 anførte, tillige de af</w:t>
      </w:r>
    </w:p>
    <w:p w14:paraId="01265F5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ungdomsorganisationernes medlemmer, som har valgret og er opført på valglisten i vælgerforeningens område,</w:t>
      </w:r>
    </w:p>
    <w:p w14:paraId="01265F5E"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stemmeret under vedkommende punkt på dagsordenen; dog er det en betingelse, at de har været medlemmer af</w:t>
      </w:r>
    </w:p>
    <w:p w14:paraId="01265F5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ungdomsforeningen i mindst 1 måned, ligesom det sidst forfaldne kontingent til ungdomsforeningen skal være betalt.</w:t>
      </w:r>
    </w:p>
    <w:p w14:paraId="01265F60" w14:textId="77777777" w:rsidR="007220BC" w:rsidRDefault="007220BC">
      <w:pPr>
        <w:rPr>
          <w:rFonts w:ascii="Open Sans" w:eastAsia="Open Sans" w:hAnsi="Open Sans" w:cs="Open Sans"/>
          <w:color w:val="000000"/>
          <w:sz w:val="18"/>
          <w:szCs w:val="18"/>
        </w:rPr>
      </w:pPr>
    </w:p>
    <w:p w14:paraId="01265F61" w14:textId="77777777" w:rsidR="007220BC" w:rsidRDefault="007220BC">
      <w:pPr>
        <w:rPr>
          <w:rFonts w:ascii="Open Sans" w:eastAsia="Open Sans" w:hAnsi="Open Sans" w:cs="Open Sans"/>
          <w:color w:val="000000"/>
          <w:sz w:val="18"/>
          <w:szCs w:val="18"/>
        </w:rPr>
      </w:pPr>
    </w:p>
    <w:p w14:paraId="01265F62"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11</w:t>
      </w:r>
    </w:p>
    <w:p w14:paraId="01265F63" w14:textId="77777777" w:rsidR="007220BC" w:rsidRDefault="007220BC">
      <w:pPr>
        <w:rPr>
          <w:rFonts w:ascii="Open Sans" w:eastAsia="Open Sans" w:hAnsi="Open Sans" w:cs="Open Sans"/>
          <w:color w:val="000000"/>
          <w:sz w:val="18"/>
          <w:szCs w:val="18"/>
          <w:highlight w:val="yellow"/>
        </w:rPr>
      </w:pPr>
    </w:p>
    <w:p w14:paraId="01265F64"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Bestyrelsen nedsætter et kampagneudvalg for hver opstillet folketingskandidat. Kampagneudvalget har til opgave at</w:t>
      </w:r>
    </w:p>
    <w:p w14:paraId="01265F65"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tilrettelægge og gennemføre folketingskandidatens kampagne. Bestyrelsen udpeger en kampagneleder for hver opstillet</w:t>
      </w:r>
    </w:p>
    <w:p w14:paraId="01265F66"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lastRenderedPageBreak/>
        <w:t>folketingskandidat efter indstilling fra de respektive folketingskandidater. Hvis der er flere vælgerforeninger i kredsen</w:t>
      </w:r>
    </w:p>
    <w:p w14:paraId="01265F67"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udpeger bestyrelserne i enighed kampagnelederen efter indstilling fra folketingskandidaten.</w:t>
      </w:r>
    </w:p>
    <w:p w14:paraId="01265F68" w14:textId="77777777" w:rsidR="007220BC" w:rsidRPr="009B53A8" w:rsidRDefault="007220BC">
      <w:pPr>
        <w:rPr>
          <w:rFonts w:ascii="Open Sans" w:eastAsia="Open Sans" w:hAnsi="Open Sans" w:cs="Open Sans"/>
          <w:color w:val="000000"/>
          <w:sz w:val="18"/>
          <w:szCs w:val="18"/>
        </w:rPr>
      </w:pPr>
    </w:p>
    <w:p w14:paraId="01265F69" w14:textId="77777777" w:rsidR="007220BC" w:rsidRPr="009B53A8"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Vælgerforeningens bestyrelse har ansvaret for budget, regnskab og revision af udgifterne til kampagneudvalgets arbejde.</w:t>
      </w:r>
    </w:p>
    <w:p w14:paraId="01265F6A" w14:textId="77777777" w:rsidR="007220BC" w:rsidRPr="009B53A8" w:rsidRDefault="007220BC">
      <w:pPr>
        <w:rPr>
          <w:rFonts w:ascii="Open Sans" w:eastAsia="Open Sans" w:hAnsi="Open Sans" w:cs="Open Sans"/>
          <w:color w:val="000000"/>
          <w:sz w:val="18"/>
          <w:szCs w:val="18"/>
        </w:rPr>
      </w:pPr>
    </w:p>
    <w:p w14:paraId="01265F6B" w14:textId="77777777" w:rsidR="007220BC"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Afgår folketingskandidaten ophører kampagneudvalget automatisk.</w:t>
      </w:r>
    </w:p>
    <w:p w14:paraId="01265F6C" w14:textId="77777777" w:rsidR="007220BC" w:rsidRDefault="007220BC">
      <w:pPr>
        <w:rPr>
          <w:rFonts w:ascii="Open Sans" w:eastAsia="Open Sans" w:hAnsi="Open Sans" w:cs="Open Sans"/>
          <w:color w:val="000000"/>
          <w:sz w:val="18"/>
          <w:szCs w:val="18"/>
        </w:rPr>
      </w:pPr>
    </w:p>
    <w:p w14:paraId="01265F6D"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12</w:t>
      </w:r>
    </w:p>
    <w:p w14:paraId="01265F6E" w14:textId="77777777" w:rsidR="007220BC" w:rsidRDefault="007220BC">
      <w:pPr>
        <w:rPr>
          <w:rFonts w:ascii="Open Sans" w:eastAsia="Open Sans" w:hAnsi="Open Sans" w:cs="Open Sans"/>
          <w:color w:val="000000"/>
          <w:sz w:val="18"/>
          <w:szCs w:val="18"/>
        </w:rPr>
      </w:pPr>
    </w:p>
    <w:p w14:paraId="01265F6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Bestyrelsen varetager det daglige arbejde i vælgerforeningen. Den består - foruden formanden, næstformanden og de på generalforsamlingen valgte medlemmer - af formanden for Konservativ Ungdom og formanden for Konservative</w:t>
      </w:r>
    </w:p>
    <w:p w14:paraId="01265F7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Studerende.</w:t>
      </w:r>
    </w:p>
    <w:p w14:paraId="01265F71" w14:textId="77777777" w:rsidR="007220BC" w:rsidRDefault="007220BC">
      <w:pPr>
        <w:rPr>
          <w:rFonts w:ascii="Open Sans" w:eastAsia="Open Sans" w:hAnsi="Open Sans" w:cs="Open Sans"/>
          <w:color w:val="000000"/>
          <w:sz w:val="18"/>
          <w:szCs w:val="18"/>
        </w:rPr>
      </w:pPr>
    </w:p>
    <w:p w14:paraId="01265F7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Det gælder for de to sidstnævnte, at bestyrelsen kan kræve medlemskab af partiet. Det gælder ligeledes for de to</w:t>
      </w:r>
    </w:p>
    <w:p w14:paraId="01265F7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sidstnævnte, at bestyrelsen kan kræve at der i stedet for formanden skal udpeges en lokalt bosiddende repræsentant,</w:t>
      </w:r>
    </w:p>
    <w:p w14:paraId="01265F7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hvis formanden ikke bor i kommunen.</w:t>
      </w:r>
    </w:p>
    <w:p w14:paraId="01265F75" w14:textId="77777777" w:rsidR="007220BC" w:rsidRDefault="007220BC">
      <w:pPr>
        <w:rPr>
          <w:rFonts w:ascii="Open Sans" w:eastAsia="Open Sans" w:hAnsi="Open Sans" w:cs="Open Sans"/>
          <w:color w:val="000000"/>
          <w:sz w:val="18"/>
          <w:szCs w:val="18"/>
        </w:rPr>
      </w:pPr>
    </w:p>
    <w:p w14:paraId="01265F7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Bestyrelsen konstituerer sig på sit første møde med kasserer, sekretær, medlemsansvarlig og webmaster. Desuden</w:t>
      </w:r>
    </w:p>
    <w:p w14:paraId="01265F7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 bestyrelsen en repræsentant til storkredsbestyrelsen af sin midte.</w:t>
      </w:r>
    </w:p>
    <w:p w14:paraId="01265F78" w14:textId="77777777" w:rsidR="007220BC" w:rsidRDefault="007220BC">
      <w:pPr>
        <w:rPr>
          <w:rFonts w:ascii="Open Sans" w:eastAsia="Open Sans" w:hAnsi="Open Sans" w:cs="Open Sans"/>
          <w:color w:val="000000"/>
          <w:sz w:val="18"/>
          <w:szCs w:val="18"/>
        </w:rPr>
      </w:pPr>
    </w:p>
    <w:p w14:paraId="01265F79" w14:textId="77777777" w:rsidR="007220BC" w:rsidRDefault="008D1DDD">
      <w:pPr>
        <w:rPr>
          <w:rFonts w:ascii="Open Sans" w:eastAsia="Open Sans" w:hAnsi="Open Sans" w:cs="Open Sans"/>
          <w:color w:val="000000"/>
          <w:sz w:val="18"/>
          <w:szCs w:val="18"/>
        </w:rPr>
      </w:pPr>
      <w:r w:rsidRPr="009B53A8">
        <w:rPr>
          <w:rFonts w:ascii="Open Sans" w:eastAsia="Open Sans" w:hAnsi="Open Sans" w:cs="Open Sans"/>
          <w:color w:val="000000"/>
          <w:sz w:val="18"/>
          <w:szCs w:val="18"/>
        </w:rPr>
        <w:t>Formand og kasser kan ikke være samme person i vælgerforeningen.</w:t>
      </w:r>
    </w:p>
    <w:p w14:paraId="01265F7A" w14:textId="77777777" w:rsidR="007220BC" w:rsidRDefault="007220BC">
      <w:pPr>
        <w:rPr>
          <w:rFonts w:ascii="Open Sans" w:eastAsia="Open Sans" w:hAnsi="Open Sans" w:cs="Open Sans"/>
          <w:color w:val="000000"/>
          <w:sz w:val="18"/>
          <w:szCs w:val="18"/>
        </w:rPr>
      </w:pPr>
    </w:p>
    <w:p w14:paraId="01265F7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I tilfælde af stemmelighed er formandens stemme udslagsgivende.</w:t>
      </w:r>
    </w:p>
    <w:p w14:paraId="01265F7C" w14:textId="77777777" w:rsidR="007220BC" w:rsidRDefault="007220BC">
      <w:pPr>
        <w:rPr>
          <w:rFonts w:ascii="Open Sans" w:eastAsia="Open Sans" w:hAnsi="Open Sans" w:cs="Open Sans"/>
          <w:color w:val="000000"/>
          <w:sz w:val="18"/>
          <w:szCs w:val="18"/>
        </w:rPr>
      </w:pPr>
    </w:p>
    <w:p w14:paraId="01265F7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I tilfælde af vakance indtræder suppleanterne i rækkefølge.</w:t>
      </w:r>
    </w:p>
    <w:p w14:paraId="01265F7E" w14:textId="77777777" w:rsidR="007220BC" w:rsidRDefault="007220BC">
      <w:pPr>
        <w:rPr>
          <w:rFonts w:ascii="Open Sans" w:eastAsia="Open Sans" w:hAnsi="Open Sans" w:cs="Open Sans"/>
          <w:color w:val="000000"/>
          <w:sz w:val="18"/>
          <w:szCs w:val="18"/>
        </w:rPr>
      </w:pPr>
    </w:p>
    <w:p w14:paraId="01265F7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Sekretæren udarbejder referat af bestyrelsesmøderne.</w:t>
      </w:r>
    </w:p>
    <w:p w14:paraId="01265F80" w14:textId="77777777" w:rsidR="007220BC" w:rsidRDefault="007220BC">
      <w:pPr>
        <w:rPr>
          <w:rFonts w:ascii="Open Sans" w:eastAsia="Open Sans" w:hAnsi="Open Sans" w:cs="Open Sans"/>
          <w:color w:val="000000"/>
          <w:sz w:val="18"/>
          <w:szCs w:val="18"/>
        </w:rPr>
      </w:pPr>
    </w:p>
    <w:p w14:paraId="01265F81"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13</w:t>
      </w:r>
    </w:p>
    <w:p w14:paraId="01265F8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Regnskabsåret følger kalenderåret.</w:t>
      </w:r>
    </w:p>
    <w:p w14:paraId="01265F83" w14:textId="77777777" w:rsidR="007220BC" w:rsidRDefault="007220BC">
      <w:pPr>
        <w:rPr>
          <w:rFonts w:ascii="Open Sans" w:eastAsia="Open Sans" w:hAnsi="Open Sans" w:cs="Open Sans"/>
          <w:color w:val="000000"/>
          <w:sz w:val="18"/>
          <w:szCs w:val="18"/>
        </w:rPr>
      </w:pPr>
    </w:p>
    <w:p w14:paraId="01265F8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 på generalforsamlingen valgte revisorer udfører kritisk revision af årsregnskabet og af regnskabsførelsen.</w:t>
      </w:r>
    </w:p>
    <w:p w14:paraId="01265F8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Bestyrelsen har ansvaret for vælgerforeningens økonomi og regnskab.</w:t>
      </w:r>
    </w:p>
    <w:p w14:paraId="01265F86" w14:textId="77777777" w:rsidR="007220BC" w:rsidRDefault="007220BC">
      <w:pPr>
        <w:rPr>
          <w:rFonts w:ascii="Open Sans" w:eastAsia="Open Sans" w:hAnsi="Open Sans" w:cs="Open Sans"/>
          <w:color w:val="000000"/>
          <w:sz w:val="18"/>
          <w:szCs w:val="18"/>
        </w:rPr>
      </w:pPr>
    </w:p>
    <w:p w14:paraId="01265F8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tegnes i juridiske og økonomiske anliggender af formanden sammen med næstformanden eller</w:t>
      </w:r>
    </w:p>
    <w:p w14:paraId="01265F8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kassereren.</w:t>
      </w:r>
    </w:p>
    <w:p w14:paraId="01265F89" w14:textId="77777777" w:rsidR="007220BC" w:rsidRDefault="007220BC">
      <w:pPr>
        <w:rPr>
          <w:rFonts w:ascii="Open Sans" w:eastAsia="Open Sans" w:hAnsi="Open Sans" w:cs="Open Sans"/>
          <w:color w:val="000000"/>
          <w:sz w:val="18"/>
          <w:szCs w:val="18"/>
        </w:rPr>
      </w:pPr>
    </w:p>
    <w:p w14:paraId="01265F8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Baseret på vælgerforeningernes medlemstal opkræves et kontingent til partiet. Kontingentets størrelse fastsættes af</w:t>
      </w:r>
    </w:p>
    <w:p w14:paraId="01265F8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hovedbestyrelsen og opkræves af partisekretariatet i forbindelse med opkrævningen af medlemskontingentet.</w:t>
      </w:r>
    </w:p>
    <w:p w14:paraId="01265F8C" w14:textId="77777777" w:rsidR="007220BC" w:rsidRDefault="007220BC">
      <w:pPr>
        <w:rPr>
          <w:rFonts w:ascii="Open Sans" w:eastAsia="Open Sans" w:hAnsi="Open Sans" w:cs="Open Sans"/>
          <w:color w:val="000000"/>
          <w:sz w:val="18"/>
          <w:szCs w:val="18"/>
        </w:rPr>
      </w:pPr>
    </w:p>
    <w:p w14:paraId="01265F8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Storkredsforsamlingen kan fastsætte et kontingent baseret på medlemstal eller stemmetal til kommunalvalg.</w:t>
      </w:r>
    </w:p>
    <w:p w14:paraId="01265F8E" w14:textId="77777777" w:rsidR="007220BC" w:rsidRDefault="007220BC">
      <w:pPr>
        <w:rPr>
          <w:rFonts w:ascii="Open Sans" w:eastAsia="Open Sans" w:hAnsi="Open Sans" w:cs="Open Sans"/>
          <w:color w:val="000000"/>
          <w:sz w:val="18"/>
          <w:szCs w:val="18"/>
        </w:rPr>
      </w:pPr>
    </w:p>
    <w:p w14:paraId="01265F8F" w14:textId="77777777" w:rsidR="007220BC" w:rsidRDefault="007220BC">
      <w:pPr>
        <w:rPr>
          <w:rFonts w:ascii="Open Sans" w:eastAsia="Open Sans" w:hAnsi="Open Sans" w:cs="Open Sans"/>
          <w:color w:val="000000"/>
          <w:sz w:val="18"/>
          <w:szCs w:val="18"/>
        </w:rPr>
      </w:pPr>
    </w:p>
    <w:p w14:paraId="01265F90"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14</w:t>
      </w:r>
    </w:p>
    <w:p w14:paraId="01265F91" w14:textId="77777777" w:rsidR="007220BC" w:rsidRDefault="007220BC">
      <w:pPr>
        <w:rPr>
          <w:rFonts w:ascii="Open Sans" w:eastAsia="Open Sans" w:hAnsi="Open Sans" w:cs="Open Sans"/>
          <w:color w:val="000000"/>
          <w:sz w:val="18"/>
          <w:szCs w:val="18"/>
        </w:rPr>
      </w:pPr>
    </w:p>
    <w:p w14:paraId="01265F9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Såfremt et medlem af en konservativ vælgerforening i afgørende spørgsmål modarbejder partiets politik og virke eller</w:t>
      </w:r>
    </w:p>
    <w:p w14:paraId="01265F9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lastRenderedPageBreak/>
        <w:t>overtræder partiets vedtægter, kan medlemmet efter indstilling fra bestyrelsen ekskluderes på en ordinær eller</w:t>
      </w:r>
    </w:p>
    <w:p w14:paraId="01265F9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ekstraordinær generalforsamling, hvor eksklusion skal være angivet i dagsordenen. Bestyrelsens beslutning skal ske med 2/3 flertal og indstilling til eksklusion skal være opført som selvstændigt punkt i den på forhånd udsendte dagsorden.</w:t>
      </w:r>
    </w:p>
    <w:p w14:paraId="01265F95" w14:textId="77777777" w:rsidR="007220BC" w:rsidRDefault="007220BC">
      <w:pPr>
        <w:rPr>
          <w:rFonts w:ascii="Open Sans" w:eastAsia="Open Sans" w:hAnsi="Open Sans" w:cs="Open Sans"/>
          <w:color w:val="000000"/>
          <w:sz w:val="18"/>
          <w:szCs w:val="18"/>
        </w:rPr>
      </w:pPr>
    </w:p>
    <w:p w14:paraId="01265F9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Eksklusion kan kun ske, hvis mindst 2/3 af de på generalforsamlingen fremmødte medlemmer stemmer herfor.</w:t>
      </w:r>
    </w:p>
    <w:p w14:paraId="01265F9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Meddelelse om bestyrelsens begrundede indstilling om eksklusionen skal skriftligt meddeles det pågældende medlem</w:t>
      </w:r>
    </w:p>
    <w:p w14:paraId="01265F9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inden indkaldelsen af den pågældende generalforsamling. Endvidere skal der gives storkredsformanden skriftlig</w:t>
      </w:r>
    </w:p>
    <w:p w14:paraId="01265F9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meddelelse, for at denne kan optage forhandling med henblik på at søge tvisten bilagt. Det pågældende medlem er</w:t>
      </w:r>
    </w:p>
    <w:p w14:paraId="01265F9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berettiget til at afgive møde på den generalforsamling, hvor eksklusionen er på dagsordenen, for at redegøre for sin sag,</w:t>
      </w:r>
    </w:p>
    <w:p w14:paraId="01265F9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men er uden stemmeret.</w:t>
      </w:r>
    </w:p>
    <w:p w14:paraId="01265F9C" w14:textId="77777777" w:rsidR="007220BC" w:rsidRDefault="007220BC">
      <w:pPr>
        <w:rPr>
          <w:rFonts w:ascii="Open Sans" w:eastAsia="Open Sans" w:hAnsi="Open Sans" w:cs="Open Sans"/>
          <w:color w:val="000000"/>
          <w:sz w:val="18"/>
          <w:szCs w:val="18"/>
        </w:rPr>
      </w:pPr>
    </w:p>
    <w:p w14:paraId="01265F9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Det ekskluderede medlem kan indbringe spørgsmålet om eksklusionen for storkredsbestyrelsen, der er beføjet til at</w:t>
      </w:r>
    </w:p>
    <w:p w14:paraId="01265F9E"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stadfæste eller underkende eksklusionen.</w:t>
      </w:r>
    </w:p>
    <w:p w14:paraId="01265F9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Storkredsens afgørelse er endelig, såfremt den vedtages med mindst 2/3 af de fremmødtes stemmer. I modsat fald kan</w:t>
      </w:r>
    </w:p>
    <w:p w14:paraId="01265FA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afgørelsen indbringes for hovedbestyrelsen til endelig afgørelse.</w:t>
      </w:r>
    </w:p>
    <w:p w14:paraId="01265FA1" w14:textId="77777777" w:rsidR="007220BC" w:rsidRDefault="007220BC">
      <w:pPr>
        <w:rPr>
          <w:rFonts w:ascii="Open Sans" w:eastAsia="Open Sans" w:hAnsi="Open Sans" w:cs="Open Sans"/>
          <w:color w:val="000000"/>
          <w:sz w:val="18"/>
          <w:szCs w:val="18"/>
        </w:rPr>
      </w:pPr>
    </w:p>
    <w:p w14:paraId="01265FA2" w14:textId="77777777" w:rsidR="007220BC" w:rsidRDefault="007220BC">
      <w:pPr>
        <w:rPr>
          <w:rFonts w:ascii="Open Sans" w:eastAsia="Open Sans" w:hAnsi="Open Sans" w:cs="Open Sans"/>
          <w:color w:val="000000"/>
          <w:sz w:val="18"/>
          <w:szCs w:val="18"/>
        </w:rPr>
      </w:pPr>
    </w:p>
    <w:p w14:paraId="01265FA3"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15</w:t>
      </w:r>
    </w:p>
    <w:p w14:paraId="01265FA4" w14:textId="77777777" w:rsidR="007220BC" w:rsidRDefault="007220BC">
      <w:pPr>
        <w:rPr>
          <w:rFonts w:ascii="Open Sans" w:eastAsia="Open Sans" w:hAnsi="Open Sans" w:cs="Open Sans"/>
          <w:color w:val="000000"/>
          <w:sz w:val="18"/>
          <w:szCs w:val="18"/>
        </w:rPr>
      </w:pPr>
    </w:p>
    <w:p w14:paraId="01265FA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Såfremt en lokalforening i afgørende spørgsmål modarbejder vælgerforeningens politik og virke eller overtræder partiets</w:t>
      </w:r>
    </w:p>
    <w:p w14:paraId="01265FA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vedtægter, kan lokalforeningen efter indstilling fra bestyrelsen nedlægges på en ordinær eller ekstraordinær</w:t>
      </w:r>
    </w:p>
    <w:p w14:paraId="01265FA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generalforsamling i vælgerforeningen, hvis nedlæggelsen fremgår af dagsordenen. Bestyrelsens beslutning skal ske med 2/3 flertal og indstilling til nedlæggelse skal være opført som selvstændigt punkt i den på forhånd udsendte dagsorden.</w:t>
      </w:r>
    </w:p>
    <w:p w14:paraId="01265FA8" w14:textId="77777777" w:rsidR="007220BC" w:rsidRDefault="007220BC">
      <w:pPr>
        <w:rPr>
          <w:rFonts w:ascii="Open Sans" w:eastAsia="Open Sans" w:hAnsi="Open Sans" w:cs="Open Sans"/>
          <w:color w:val="000000"/>
          <w:sz w:val="18"/>
          <w:szCs w:val="18"/>
        </w:rPr>
      </w:pPr>
    </w:p>
    <w:p w14:paraId="01265FA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Nedlæggelse kan kun ske, hvis mindst 2/3 af de på generalforsamlingen fremmødte medlemmer stemmer herfor.</w:t>
      </w:r>
    </w:p>
    <w:p w14:paraId="01265FA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Meddelelse om bestyrelsens begrundede indstilling om nedlæggelse skal skriftligt meddeles den pågældende</w:t>
      </w:r>
    </w:p>
    <w:p w14:paraId="01265FA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lokalforening inden indkaldelsen af den pågældende generalforsamling. Endvidere skal der gives storkredsformanden</w:t>
      </w:r>
    </w:p>
    <w:p w14:paraId="01265FA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skriftlig meddelelse, for at denne kan optage forhandling med henblik på at søge tvisten bilagt.</w:t>
      </w:r>
    </w:p>
    <w:p w14:paraId="01265FAD" w14:textId="77777777" w:rsidR="007220BC" w:rsidRDefault="007220BC">
      <w:pPr>
        <w:rPr>
          <w:rFonts w:ascii="Open Sans" w:eastAsia="Open Sans" w:hAnsi="Open Sans" w:cs="Open Sans"/>
          <w:color w:val="000000"/>
          <w:sz w:val="18"/>
          <w:szCs w:val="18"/>
        </w:rPr>
      </w:pPr>
    </w:p>
    <w:p w14:paraId="01265FAE"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Den nedlagte lokalforening kan indbringe spørgsmålet om nedlæggelse for storkredsbestyrelsen, der er beføjet til at</w:t>
      </w:r>
    </w:p>
    <w:p w14:paraId="01265FAF"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stadfæste eller underkende eksklusionen. Storkredsens afgørelse er endelig, såfremt den vedtages med mindst 2/3 af de</w:t>
      </w:r>
    </w:p>
    <w:p w14:paraId="01265FB0"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fremmødtes stemmer. I modsat fald kan afgørelsen indbringes for hovedbestyrelsen til endelig afgørelse.</w:t>
      </w:r>
    </w:p>
    <w:p w14:paraId="01265FB1" w14:textId="77777777" w:rsidR="007220BC" w:rsidRDefault="007220BC">
      <w:pPr>
        <w:rPr>
          <w:rFonts w:ascii="Open Sans" w:eastAsia="Open Sans" w:hAnsi="Open Sans" w:cs="Open Sans"/>
          <w:color w:val="000000"/>
          <w:sz w:val="18"/>
          <w:szCs w:val="18"/>
        </w:rPr>
      </w:pPr>
    </w:p>
    <w:p w14:paraId="01265FB2" w14:textId="77777777" w:rsidR="007220BC" w:rsidRDefault="007220BC">
      <w:pPr>
        <w:rPr>
          <w:rFonts w:ascii="Open Sans" w:eastAsia="Open Sans" w:hAnsi="Open Sans" w:cs="Open Sans"/>
          <w:color w:val="000000"/>
          <w:sz w:val="18"/>
          <w:szCs w:val="18"/>
        </w:rPr>
      </w:pPr>
    </w:p>
    <w:p w14:paraId="01265FB3"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16</w:t>
      </w:r>
    </w:p>
    <w:p w14:paraId="01265FB4" w14:textId="77777777" w:rsidR="007220BC" w:rsidRDefault="007220BC">
      <w:pPr>
        <w:rPr>
          <w:rFonts w:ascii="Open Sans" w:eastAsia="Open Sans" w:hAnsi="Open Sans" w:cs="Open Sans"/>
          <w:color w:val="000000"/>
          <w:sz w:val="18"/>
          <w:szCs w:val="18"/>
        </w:rPr>
      </w:pPr>
    </w:p>
    <w:p w14:paraId="01265FB5"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Disse vedtægter kan ændres, hvis 2/3 af de fremmødte medlemmer stemmer derfor på en generalforsamling. Det</w:t>
      </w:r>
    </w:p>
    <w:p w14:paraId="01265FB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påhviler bestyrelsen at påse, at vedtægtsændringer ikke vedtages, såfremt de strider mod partiets vedtægter eller</w:t>
      </w:r>
    </w:p>
    <w:p w14:paraId="01265FB7"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storkredsens vedtægter.</w:t>
      </w:r>
    </w:p>
    <w:p w14:paraId="01265FB8" w14:textId="77777777" w:rsidR="007220BC" w:rsidRDefault="007220BC">
      <w:pPr>
        <w:rPr>
          <w:rFonts w:ascii="Open Sans" w:eastAsia="Open Sans" w:hAnsi="Open Sans" w:cs="Open Sans"/>
          <w:color w:val="000000"/>
          <w:sz w:val="18"/>
          <w:szCs w:val="18"/>
        </w:rPr>
      </w:pPr>
    </w:p>
    <w:p w14:paraId="01265FB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Enhver ændring eller tilføjelse til partiets standardvedtægter skal indsendes til godkendelse af partiets hovedbestyrelse,</w:t>
      </w:r>
    </w:p>
    <w:p w14:paraId="01265FB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lastRenderedPageBreak/>
        <w:t>jf. § 27 i vedtægter for Det Konservative Folkepartis organisation.</w:t>
      </w:r>
    </w:p>
    <w:p w14:paraId="01265FBB" w14:textId="77777777" w:rsidR="007220BC" w:rsidRDefault="007220BC">
      <w:pPr>
        <w:rPr>
          <w:rFonts w:ascii="Open Sans" w:eastAsia="Open Sans" w:hAnsi="Open Sans" w:cs="Open Sans"/>
          <w:color w:val="000000"/>
          <w:sz w:val="18"/>
          <w:szCs w:val="18"/>
        </w:rPr>
      </w:pPr>
    </w:p>
    <w:p w14:paraId="01265FBC"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Partiets vedtægtsudvalg afgør fortolkningsspørgsmål i forhold til vedtægterne jf. § 9, stk. 7 i vedtægter for Det</w:t>
      </w:r>
    </w:p>
    <w:p w14:paraId="01265FBD"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Konservative Folkepartis organisation.</w:t>
      </w:r>
    </w:p>
    <w:p w14:paraId="01265FBE" w14:textId="77777777" w:rsidR="007220BC" w:rsidRDefault="007220BC">
      <w:pPr>
        <w:rPr>
          <w:rFonts w:ascii="Open Sans" w:eastAsia="Open Sans" w:hAnsi="Open Sans" w:cs="Open Sans"/>
          <w:color w:val="000000"/>
          <w:sz w:val="18"/>
          <w:szCs w:val="18"/>
        </w:rPr>
      </w:pPr>
    </w:p>
    <w:p w14:paraId="01265FBF" w14:textId="77777777" w:rsidR="007220BC" w:rsidRDefault="007220BC">
      <w:pPr>
        <w:rPr>
          <w:rFonts w:ascii="Open Sans" w:eastAsia="Open Sans" w:hAnsi="Open Sans" w:cs="Open Sans"/>
          <w:color w:val="000000"/>
          <w:sz w:val="18"/>
          <w:szCs w:val="18"/>
        </w:rPr>
      </w:pPr>
    </w:p>
    <w:p w14:paraId="01265FC0" w14:textId="77777777" w:rsidR="007220BC" w:rsidRDefault="008D1DDD">
      <w:pPr>
        <w:rPr>
          <w:rFonts w:ascii="Open Sans ExtraBold" w:eastAsia="Open Sans ExtraBold" w:hAnsi="Open Sans ExtraBold" w:cs="Open Sans ExtraBold"/>
          <w:b/>
          <w:color w:val="00583C"/>
          <w:sz w:val="33"/>
          <w:szCs w:val="33"/>
        </w:rPr>
      </w:pPr>
      <w:r>
        <w:rPr>
          <w:rFonts w:ascii="Open Sans ExtraBold" w:eastAsia="Open Sans ExtraBold" w:hAnsi="Open Sans ExtraBold" w:cs="Open Sans ExtraBold"/>
          <w:b/>
          <w:color w:val="00583C"/>
          <w:sz w:val="33"/>
          <w:szCs w:val="33"/>
        </w:rPr>
        <w:t>§ 17</w:t>
      </w:r>
    </w:p>
    <w:p w14:paraId="01265FC1" w14:textId="77777777" w:rsidR="007220BC" w:rsidRDefault="007220BC">
      <w:pPr>
        <w:rPr>
          <w:rFonts w:ascii="Open Sans" w:eastAsia="Open Sans" w:hAnsi="Open Sans" w:cs="Open Sans"/>
          <w:color w:val="000000"/>
          <w:sz w:val="18"/>
          <w:szCs w:val="18"/>
        </w:rPr>
      </w:pPr>
    </w:p>
    <w:p w14:paraId="01265FC2"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Vælgerforeningen kan opløses efter vedtagelse af to med tre ugers mellemrum særligt indkaldte generalforsamlinger</w:t>
      </w:r>
    </w:p>
    <w:p w14:paraId="01265FC3"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 3/4 stemmeflerhed. Ved opløsningen tilfalder vælgerforeningens ejendele Det Konservative Folkeparti i storkredsen</w:t>
      </w:r>
    </w:p>
    <w:p w14:paraId="01265FC4"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med henblik på at lave konservativt arbejde i kommunen.</w:t>
      </w:r>
    </w:p>
    <w:p w14:paraId="01265FC5" w14:textId="77777777" w:rsidR="007220BC" w:rsidRDefault="007220BC">
      <w:pPr>
        <w:rPr>
          <w:rFonts w:ascii="Open Sans" w:eastAsia="Open Sans" w:hAnsi="Open Sans" w:cs="Open Sans"/>
          <w:color w:val="000000"/>
          <w:sz w:val="18"/>
          <w:szCs w:val="18"/>
        </w:rPr>
      </w:pPr>
    </w:p>
    <w:p w14:paraId="01265FC6"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w:t>
      </w:r>
    </w:p>
    <w:p w14:paraId="01265FC7" w14:textId="77777777" w:rsidR="007220BC" w:rsidRDefault="007220BC">
      <w:pPr>
        <w:rPr>
          <w:rFonts w:ascii="Open Sans" w:eastAsia="Open Sans" w:hAnsi="Open Sans" w:cs="Open Sans"/>
          <w:color w:val="000000"/>
          <w:sz w:val="18"/>
          <w:szCs w:val="18"/>
        </w:rPr>
      </w:pPr>
    </w:p>
    <w:p w14:paraId="01265FC8"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Således vedtaget på partiets hovedbestyrelsesmøde den 30. november 2012.</w:t>
      </w:r>
    </w:p>
    <w:p w14:paraId="01265FC9"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§9 og § 10 har tilført en ekstra valgfri tilføjelse, vedtaget på partiets hovedbestyrelsesmøde den 29. august 2014.</w:t>
      </w:r>
    </w:p>
    <w:p w14:paraId="01265FCA"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Ændringer tilføjet på HB-mødet den 24. november 2018</w:t>
      </w:r>
    </w:p>
    <w:p w14:paraId="01265FCB" w14:textId="77777777" w:rsidR="007220BC" w:rsidRDefault="008D1DDD">
      <w:pPr>
        <w:rPr>
          <w:rFonts w:ascii="Open Sans" w:eastAsia="Open Sans" w:hAnsi="Open Sans" w:cs="Open Sans"/>
          <w:color w:val="000000"/>
          <w:sz w:val="18"/>
          <w:szCs w:val="18"/>
        </w:rPr>
      </w:pPr>
      <w:r>
        <w:rPr>
          <w:rFonts w:ascii="Open Sans" w:eastAsia="Open Sans" w:hAnsi="Open Sans" w:cs="Open Sans"/>
          <w:color w:val="000000"/>
          <w:sz w:val="18"/>
          <w:szCs w:val="18"/>
        </w:rPr>
        <w:t>Ændringer tilføjet på HB-mødet den 28. november 2020</w:t>
      </w:r>
    </w:p>
    <w:p w14:paraId="01265FCC" w14:textId="77777777" w:rsidR="007220BC" w:rsidRDefault="008D1DDD">
      <w:pPr>
        <w:jc w:val="both"/>
        <w:rPr>
          <w:sz w:val="24"/>
          <w:szCs w:val="24"/>
        </w:rPr>
      </w:pPr>
      <w:r w:rsidRPr="009B53A8">
        <w:rPr>
          <w:rFonts w:ascii="Open Sans" w:eastAsia="Open Sans" w:hAnsi="Open Sans" w:cs="Open Sans"/>
          <w:color w:val="000000"/>
          <w:sz w:val="18"/>
          <w:szCs w:val="18"/>
        </w:rPr>
        <w:t>Ændringer tilføjet af partiets hovedbestyrelse den 14. november 2023</w:t>
      </w:r>
    </w:p>
    <w:sectPr w:rsidR="007220BC">
      <w:pgSz w:w="11906" w:h="16838"/>
      <w:pgMar w:top="1701" w:right="1134" w:bottom="1701" w:left="1134"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Open Sans">
    <w:charset w:val="00"/>
    <w:family w:val="swiss"/>
    <w:pitch w:val="variable"/>
    <w:sig w:usb0="E00002EF" w:usb1="4000205B" w:usb2="00000028" w:usb3="00000000" w:csb0="0000019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ExtraBold">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0F0D8D"/>
    <w:multiLevelType w:val="multilevel"/>
    <w:tmpl w:val="F6C206F2"/>
    <w:lvl w:ilvl="0">
      <w:numFmt w:val="bullet"/>
      <w:lvlText w:val="-"/>
      <w:lvlJc w:val="left"/>
      <w:pPr>
        <w:ind w:left="720" w:hanging="360"/>
      </w:pPr>
      <w:rPr>
        <w:rFonts w:ascii="Open Sans" w:eastAsia="Open Sans" w:hAnsi="Open Sans" w:cs="Open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802410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0BC"/>
    <w:rsid w:val="00071EE2"/>
    <w:rsid w:val="005C6A5C"/>
    <w:rsid w:val="007220BC"/>
    <w:rsid w:val="00865E42"/>
    <w:rsid w:val="008A3DF1"/>
    <w:rsid w:val="008A6E8F"/>
    <w:rsid w:val="008D1DDD"/>
    <w:rsid w:val="009B53A8"/>
    <w:rsid w:val="009F632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265EBB"/>
  <w15:docId w15:val="{A5E2AB81-A8D7-4046-A7CA-4A7A00DA3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Overskrift1">
    <w:name w:val="heading 1"/>
    <w:basedOn w:val="Normal"/>
    <w:next w:val="Normal"/>
    <w:uiPriority w:val="9"/>
    <w:qFormat/>
    <w:pPr>
      <w:keepNext/>
      <w:keepLines/>
      <w:spacing w:before="480" w:after="120"/>
      <w:outlineLvl w:val="0"/>
    </w:pPr>
    <w:rPr>
      <w:b/>
      <w:sz w:val="48"/>
      <w:szCs w:val="48"/>
    </w:rPr>
  </w:style>
  <w:style w:type="paragraph" w:styleId="Overskrift2">
    <w:name w:val="heading 2"/>
    <w:basedOn w:val="Normal"/>
    <w:next w:val="Normal"/>
    <w:uiPriority w:val="9"/>
    <w:semiHidden/>
    <w:unhideWhenUsed/>
    <w:qFormat/>
    <w:pPr>
      <w:keepNext/>
      <w:keepLines/>
      <w:spacing w:before="360" w:after="80"/>
      <w:outlineLvl w:val="1"/>
    </w:pPr>
    <w:rPr>
      <w:b/>
      <w:sz w:val="36"/>
      <w:szCs w:val="36"/>
    </w:rPr>
  </w:style>
  <w:style w:type="paragraph" w:styleId="Overskrift3">
    <w:name w:val="heading 3"/>
    <w:basedOn w:val="Normal"/>
    <w:next w:val="Normal"/>
    <w:uiPriority w:val="9"/>
    <w:semiHidden/>
    <w:unhideWhenUsed/>
    <w:qFormat/>
    <w:pPr>
      <w:keepNext/>
      <w:keepLines/>
      <w:spacing w:before="280" w:after="80"/>
      <w:outlineLvl w:val="2"/>
    </w:pPr>
    <w:rPr>
      <w:b/>
      <w:sz w:val="28"/>
      <w:szCs w:val="28"/>
    </w:rPr>
  </w:style>
  <w:style w:type="paragraph" w:styleId="Overskrift4">
    <w:name w:val="heading 4"/>
    <w:basedOn w:val="Normal"/>
    <w:next w:val="Normal"/>
    <w:uiPriority w:val="9"/>
    <w:semiHidden/>
    <w:unhideWhenUsed/>
    <w:qFormat/>
    <w:pPr>
      <w:keepNext/>
      <w:keepLines/>
      <w:spacing w:before="240" w:after="40"/>
      <w:outlineLvl w:val="3"/>
    </w:pPr>
    <w:rPr>
      <w:b/>
      <w:sz w:val="24"/>
      <w:szCs w:val="24"/>
    </w:rPr>
  </w:style>
  <w:style w:type="paragraph" w:styleId="Overskrift5">
    <w:name w:val="heading 5"/>
    <w:basedOn w:val="Normal"/>
    <w:next w:val="Normal"/>
    <w:uiPriority w:val="9"/>
    <w:semiHidden/>
    <w:unhideWhenUsed/>
    <w:qFormat/>
    <w:pPr>
      <w:keepNext/>
      <w:keepLines/>
      <w:spacing w:before="220" w:after="40"/>
      <w:outlineLvl w:val="4"/>
    </w:pPr>
    <w:rPr>
      <w:b/>
      <w:sz w:val="22"/>
      <w:szCs w:val="22"/>
    </w:rPr>
  </w:style>
  <w:style w:type="paragraph" w:styleId="Overskrift6">
    <w:name w:val="heading 6"/>
    <w:basedOn w:val="Normal"/>
    <w:next w:val="Normal"/>
    <w:uiPriority w:val="9"/>
    <w:semiHidden/>
    <w:unhideWhenUsed/>
    <w:qFormat/>
    <w:pPr>
      <w:keepNext/>
      <w:keepLines/>
      <w:spacing w:before="200" w:after="40"/>
      <w:outlineLvl w:val="5"/>
    </w:pPr>
    <w:rPr>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Normal"/>
    <w:next w:val="Normal"/>
    <w:uiPriority w:val="10"/>
    <w:qFormat/>
    <w:pPr>
      <w:keepNext/>
      <w:keepLines/>
      <w:spacing w:before="480" w:after="120"/>
    </w:pPr>
    <w:rPr>
      <w:b/>
      <w:sz w:val="72"/>
      <w:szCs w:val="72"/>
    </w:rPr>
  </w:style>
  <w:style w:type="paragraph" w:customStyle="1" w:styleId="Sigtelse">
    <w:name w:val="Sigtelse"/>
    <w:basedOn w:val="Brdtekst"/>
    <w:pPr>
      <w:spacing w:after="0" w:line="360" w:lineRule="auto"/>
      <w:jc w:val="both"/>
    </w:pPr>
    <w:rPr>
      <w:sz w:val="24"/>
    </w:rPr>
  </w:style>
  <w:style w:type="paragraph" w:styleId="Brdtekst">
    <w:name w:val="Body Text"/>
    <w:basedOn w:val="Normal"/>
    <w:pPr>
      <w:spacing w:after="120"/>
    </w:pPr>
  </w:style>
  <w:style w:type="paragraph" w:styleId="Listeafsnit">
    <w:name w:val="List Paragraph"/>
    <w:basedOn w:val="Normal"/>
    <w:uiPriority w:val="34"/>
    <w:qFormat/>
    <w:rsid w:val="000B5048"/>
    <w:pPr>
      <w:ind w:left="720"/>
      <w:contextualSpacing/>
    </w:pPr>
  </w:style>
  <w:style w:type="paragraph" w:styleId="Undertitel">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zHV2sk5xyBHL++CKTtjJAp3JVw==">CgMxLjAyCGguZ2pkZ3hzOAByITFxcV90MEtMMXk0dGc0N18tX3ZBNHhZRkdTczR1ZDRJQw==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2074</Words>
  <Characters>12658</Characters>
  <Application>Microsoft Office Word</Application>
  <DocSecurity>0</DocSecurity>
  <Lines>105</Lines>
  <Paragraphs>29</Paragraphs>
  <ScaleCrop>false</ScaleCrop>
  <Company/>
  <LinksUpToDate>false</LinksUpToDate>
  <CharactersWithSpaces>14703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Lauridsen, Gorm Hoff Ringgård (GHL003)</dc:creator>
  <cp:lastModifiedBy>Jimmy Storm Jessen</cp:lastModifiedBy>
  <cp:revision>8</cp:revision>
  <dcterms:created xsi:type="dcterms:W3CDTF">2024-02-06T20:35:00Z</dcterms:created>
  <dcterms:modified xsi:type="dcterms:W3CDTF">2025-01-14T17:41:00Z</dcterms:modified>
</cp:coreProperties>
</file>